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ЖКХ в регионах России приближается к коллапсу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2026-03-14</w:t>
      </w:r>
    </w:p>
    <w:p>
      <w:pPr/>
      <w:r>
        <w:t>1 мин. на чтение</w:t>
      </w:r>
    </w:p>
    <w:p/>
    <w:p>
      <w:r>
        <w:rPr>
          <w:b/>
        </w:rPr>
        <w:t xml:space="preserve">Детали. </w:t>
      </w:r>
      <w:r>
        <w:t xml:space="preserve">По словам заместителя Председателя Правительства РФ Марата Хуснуллина, уровень износа объектов </w:t>
      </w:r>
      <w:hyperlink r:id="rId12">
        <w:r>
          <w:rPr>
            <w:color w:val="0000FF"/>
            <w:u w:val="single"/>
          </w:rPr>
          <w:t>жилищно-коммунального хозяйства</w:t>
        </w:r>
      </w:hyperlink>
      <w:r>
        <w:t xml:space="preserve"> в отдельных регионах страны приблизился к отметке в 50%. Такое заявление прозвучало в рамках форума «Есть результат!», организованного партией «Единая Россия». </w:t>
      </w:r>
    </w:p>
    <w:p>
      <w:r>
        <w:t xml:space="preserve">► Хуснуллин пояснил, что текущая ситуация складывалась на протяжении многих лет под влиянием различных факторов: в одних случаях к кризису привела недостаточная ответственность за эксплуатацию объектов, в других — просчеты в тарифной политике или неэффективное управление. </w:t>
      </w:r>
    </w:p>
    <w:p>
      <w:r>
        <w:t>► Ключевая сложность, по мнению чиновника, заключается в том, что темпы обновления инфраструктуры существенно отстают от скорости её физического старения. Дополнительным фактором риска является то, что порядка трети предприятий отрасли работают с убытками.</w:t>
      </w:r>
    </w:p>
    <w:p>
      <w:r>
        <w:t>► Также Хуснуллин обратил внимание на необходимость сбалансировать тарифы на коммунальные услуги: в одних субъектах они необоснованно завышены, в других не пересматривались на протяжении длительного времени.</w:t>
      </w:r>
    </w:p>
    <w:p>
      <w:r>
        <w:rPr>
          <w:b/>
        </w:rPr>
        <w:t xml:space="preserve">Контекст. </w:t>
      </w:r>
      <w:r>
        <w:t xml:space="preserve">Повышение тарифов ЖКХ не меняет ситуацию с аварийностью систем. В коммунальной сфере из года в год наблюдается </w:t>
      </w:r>
      <w:hyperlink r:id="rId13">
        <w:r>
          <w:rPr>
            <w:color w:val="0000FF"/>
            <w:u w:val="single"/>
          </w:rPr>
          <w:t>катастрофический износ сетей</w:t>
        </w:r>
      </w:hyperlink>
      <w:r>
        <w:t xml:space="preserve"> и рост аварийности.</w:t>
      </w:r>
    </w:p>
    <w:p>
      <w:r>
        <w:t xml:space="preserve">► Убытки предприятий ЖКХ и недофинансирование предлагается компенсировать за счет граждан, путем </w:t>
      </w:r>
      <w:hyperlink r:id="rId14">
        <w:r>
          <w:rPr>
            <w:color w:val="0000FF"/>
            <w:u w:val="single"/>
          </w:rPr>
          <w:t>повышения тарифов ЖКХ</w:t>
        </w:r>
      </w:hyperlink>
      <w:r>
        <w:t xml:space="preserve">. </w:t>
      </w:r>
    </w:p>
    <w:p>
      <w:r>
        <w:rPr>
          <w:b/>
        </w:rPr>
        <w:t>Важно знать.</w:t>
      </w:r>
      <w:r>
        <w:t xml:space="preserve"> Сфера ЖКХ требует постоянных вложений, ее необходимо поддерживать в технически исправном состоянии и постоянно модернизировать. Но “хозяева” ЖКХ не готовы лишаться прибыли и до последнего эксплуатируют инженерные коммуникации, доставшиеся от СССР.</w:t>
      </w:r>
    </w:p>
    <w:p>
      <w:r>
        <w:t>► В повышении качества услуг в данной сфере предприниматели не заинтересованы, т.к. являются естественными монополиями. Ведь жители никуда не денутся, все равно будут вынуждены платить. А “забота о качестве” на деле является прикрытием новых поборов.</w:t>
      </w:r>
    </w:p>
    <w:p>
      <w:r>
        <w:t xml:space="preserve">► Рост тарифов ЖКХ приводит к скачку цен на основные статьи расходов граждан. Это напрямую влияет на </w:t>
      </w:r>
      <w:hyperlink r:id="rId15">
        <w:r>
          <w:rPr>
            <w:color w:val="0000FF"/>
            <w:u w:val="single"/>
          </w:rPr>
          <w:t>снижение реальных располагаемых доходов</w:t>
        </w:r>
      </w:hyperlink>
      <w:r>
        <w:t xml:space="preserve"> населения и усиливает инфляцию. </w:t>
      </w:r>
    </w:p>
    <w:p>
      <w:r>
        <w:t>► Таков капитализм, с его главным принципом максимизации прибыли. Такова сущность власти при рыночной экономической системе, которая за счет ухудшения качества жизни трудящихся помогает предпринимателям обогащаться.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zhkkh-v-rieghionakh-rossii-priblizhaietsia-k-kollapsu" TargetMode="External"/><Relationship Id="rId12" Type="http://schemas.openxmlformats.org/officeDocument/2006/relationships/hyperlink" Target="https://www.kommersant.ru/doc/8499902" TargetMode="External"/><Relationship Id="rId13" Type="http://schemas.openxmlformats.org/officeDocument/2006/relationships/hyperlink" Target="https://lenta.ru/articles/2025/03/21/teploseti-na-grani-kollapsa/" TargetMode="External"/><Relationship Id="rId14" Type="http://schemas.openxmlformats.org/officeDocument/2006/relationships/hyperlink" Target="https://aif.ru/realty/utilities/dvoynaya-indeksaciya-stalo-izvestno-kak-izmenyatsya-tarify-zhku-v-2026-m" TargetMode="External"/><Relationship Id="rId15" Type="http://schemas.openxmlformats.org/officeDocument/2006/relationships/hyperlink" Target="https://politsturm.com/tarify-protiv-naroda-zhkkh-v-2025-podorozhaiet-na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