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Заместитель министра здравоохранения заявила, что медперсоналу не хватает патриотизма для работы в госучреждениях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2024-06-21</w:t>
      </w:r>
    </w:p>
    <w:p>
      <w:pPr/>
      <w:r>
        <w:t>2 мин. на чтение</w:t>
      </w:r>
    </w:p>
    <w:p/>
    <w:p>
      <w:r>
        <w:t xml:space="preserve">Ирина Левина, главный внештатный специалист по управлению сестринской деятельностью, </w:t>
      </w:r>
      <w:hyperlink r:id="rId11">
        <w:r>
          <w:rPr>
            <w:color w:val="0000FF"/>
            <w:u w:val="single"/>
          </w:rPr>
          <w:t>рассказала</w:t>
        </w:r>
      </w:hyperlink>
      <w:r>
        <w:t xml:space="preserve"> о результатах исследования, проведенного среди среднего медицинского персонала Свердловской области. В опросе приняли участие 3745 человек, которые решили уволиться. </w:t>
      </w:r>
    </w:p>
    <w:p>
      <w:r>
        <w:t>Основными причинами увольнений называли:</w:t>
      </w:r>
    </w:p>
    <w:p>
      <w:pPr>
        <w:pStyle w:val="ListBullet"/>
        <w:numPr>
          <w:numId w:val="10"/>
        </w:numPr>
      </w:pPr>
      <w:r>
        <w:t>“материальные причины” - 66,5%;</w:t>
      </w:r>
    </w:p>
    <w:p>
      <w:pPr>
        <w:pStyle w:val="ListBullet"/>
      </w:pPr>
      <w:r>
        <w:t xml:space="preserve"> “нагрузку и график работы” - 42,9%;</w:t>
      </w:r>
    </w:p>
    <w:p>
      <w:pPr>
        <w:pStyle w:val="ListBullet"/>
      </w:pPr>
      <w:r>
        <w:t>“выход на пенсию” - 32,7%;</w:t>
      </w:r>
    </w:p>
    <w:p>
      <w:pPr>
        <w:pStyle w:val="ListBullet"/>
      </w:pPr>
      <w:r>
        <w:t xml:space="preserve">“недостаточное уважение к роли сестринского персонала” - 31%. </w:t>
      </w:r>
    </w:p>
    <w:p>
      <w:r>
        <w:t>В докладе Левина обратила внимание, насколько много предотвратимых причин. Например, при переезде можно сопроводить работника, чтобы трудоустроить в другом месте, “передать с рук на руки”. Сейчас этого не делают, и поэтому “люди могут теряться”.</w:t>
      </w:r>
    </w:p>
    <w:p>
      <w:r>
        <w:t xml:space="preserve">Ранее Татьяна Семенова </w:t>
      </w:r>
      <w:hyperlink r:id="rId12">
        <w:r>
          <w:rPr>
            <w:color w:val="0000FF"/>
            <w:u w:val="single"/>
          </w:rPr>
          <w:t>назвала</w:t>
        </w:r>
      </w:hyperlink>
      <w:r>
        <w:t xml:space="preserve"> отсутствие патриотизма главной причиной нежелания медработников работать в госучреждениях:</w:t>
      </w:r>
    </w:p>
    <w:p>
      <w:pPr>
        <w:pStyle w:val="IntenseQuote"/>
      </w:pPr>
      <w:r>
        <w:t xml:space="preserve"> “...они просто расходятся по разным организациям и уровням и не собираются работать в государственной системе по разным причинам. К примеру, средний медицинский персонал востребован фитнес-центрами, всякими спа-салонами и так далее”</w:t>
      </w:r>
      <w:r>
        <w:rPr>
          <w:i/>
        </w:rPr>
        <w:t>.</w:t>
      </w:r>
    </w:p>
    <w:p>
      <w:r>
        <w:t xml:space="preserve">Примечательно, что “переход в негосударственную систему здравоохранения” и “смену специальности или вида деятельности” отметили всего 31,7% и 24% опрошенных соответственно. </w:t>
      </w:r>
    </w:p>
    <w:p>
      <w:r>
        <w:t>Патриотизмом власть решила укорить медиков, не желающих трудиться в здравоохранении. Парадокс! Но буржуазное правительство само защищает рыночную экономику и частную собственность. При чем здесь любовь к родине, если рынок в области медицинских услуг предлагает более высокие зарплаты? Закономерно, что специалисты тянутся в коммерческие структуры  исходя из-за лучших поступающих предложений. Этот отток кадров приводит к тому, что большинству нуждающихся в помощи недоступна качественная медицина из-за ее дороговизны, в том числе самим медицинским работникам, чьи доходы не сопоставимы с их трудом.</w:t>
      </w:r>
    </w:p>
    <w:p>
      <w:r>
        <w:t>Интересы богачей диаметрально расходятся с интересами трудящихся: предприниматели стараются нанять работников подешевле, но продать в данном случае услуги подороже. Часто сами наемные работники не могут позволить себе те услуги, которые они же и предоставляют: например, качественное лечение в частной клинике. Тут и простой народ, и врачи действительно “оказались в одной лодке” или стали товарищами по несчастью. Зато бизнес разрастается обширными сетями коммерческих клиник, все больше пухнут кошельки дельцов от медицины.</w:t>
      </w:r>
    </w:p>
    <w:p>
      <w:r>
        <w:t>К сожалению, так дело обстоит не только в сфере здравоохранения. И в других направлениях экономики постоянно ухудшаются условия для наемных работников: увеличиваются нагрузки, а зарплаты обесцениваются из-за бесконечного роста цен, ипотеки и кредитов.</w:t>
      </w:r>
    </w:p>
    <w:p>
      <w:r>
        <w:t xml:space="preserve">Рано или поздно, несмотря на раздающиеся громкие лозунги, весь простой народ, к которому также относятся и работники системы здравоохранения, должен осознать общность своих интересов. Они противоположны интересам тех, кто живет за счет чужого труда, обмана и спекуляции. </w:t>
      </w:r>
    </w:p>
    <w:p>
      <w:r>
        <w:t xml:space="preserve">Только власть самих трудящихся, которым необходимо справедливое отношение к ним самим и их труду, может создать такое государство, в котором не будет угнетения и эксплуатации. Но для этого нужно отстаивать не только экономические, но и политические интересы. Без сплоченной организованной политической силы трудящихся не создать государство справедливости и равенства. Объединить весь простой народ призвано прогрессивное марксистско-ленинское учение о классовой борьбе за лучшее будущее для всего человечества. </w:t>
      </w:r>
    </w:p>
    <w:p>
      <w:r>
        <w:t>Только избавившись от своих эксплуататоров, придя к власти, трудящиеся смогут обеспечить себе права и на труд, и на получение справедливой оплаты в соответствии с его количеством и качеством.</w:t>
      </w:r>
    </w:p>
    <w:p>
      <w:r>
        <w:t xml:space="preserve">Источники: Materlife - </w:t>
      </w:r>
      <w:hyperlink r:id="rId11">
        <w:r>
          <w:rPr>
            <w:color w:val="0000FF"/>
            <w:u w:val="single"/>
          </w:rPr>
          <w:t>«ЕКАТЕРИНБУРГ: материальные причины, нагрузка, недостаточное уважение — медработники Свердловской области в ходе опроса назвали наиболее частые причины увольнения — ВИДЕО»</w:t>
        </w:r>
      </w:hyperlink>
      <w:r>
        <w:t xml:space="preserve"> от 13 июня 2024 г.</w:t>
      </w:r>
    </w:p>
    <w:p>
      <w:r>
        <w:t xml:space="preserve">ТАСС - </w:t>
      </w:r>
      <w:hyperlink r:id="rId12">
        <w:r>
          <w:rPr>
            <w:color w:val="0000FF"/>
            <w:u w:val="single"/>
          </w:rPr>
          <w:t>«Минздрав сообщил о нехватке 63 тыс. медработников среднего звена»</w:t>
        </w:r>
      </w:hyperlink>
      <w:r>
        <w:t xml:space="preserve"> от 10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mmins" TargetMode="External"/><Relationship Id="rId11" Type="http://schemas.openxmlformats.org/officeDocument/2006/relationships/hyperlink" Target="https://materlife.ru/ekaterinburg-materialnye-prichiny-nagruzka-nedostatochnoe-uvazhenie-medrabotniki-sverdlovskoj-oblasti-v-hode-oprosa-nazvali-naibolee-chastye-prichiny-uvolneniya-video/" TargetMode="External"/><Relationship Id="rId12" Type="http://schemas.openxmlformats.org/officeDocument/2006/relationships/hyperlink" Target="https://tass.ru/obschestvo/21060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