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Забайкальским учителям отменили надбавку в 20%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2023-10-12</w:t>
      </w:r>
    </w:p>
    <w:p>
      <w:pPr/>
      <w:r>
        <w:t>1 мин. на чтение</w:t>
      </w:r>
    </w:p>
    <w:p/>
    <w:p>
      <w:r>
        <w:t xml:space="preserve">Учителям школы в Атамановке Читинского района Забайкальского края </w:t>
      </w:r>
      <w:hyperlink r:id="rId11">
        <w:r>
          <w:rPr>
            <w:color w:val="0000FF"/>
            <w:u w:val="single"/>
          </w:rPr>
          <w:t>отменили</w:t>
        </w:r>
      </w:hyperlink>
      <w:r>
        <w:t xml:space="preserve"> надбавку в размере 20% за работу с детьми с ограниченными возможностями здоровья (ОВЗ). В школе на индивидуальном обучении находятся 45 детей с ОВЗ.</w:t>
      </w:r>
    </w:p>
    <w:p>
      <w:r>
        <w:t>Учителям сообщили, что по приказу комитета образования Читинского района надбавка в 20% будет начисляться только в том случае, если занятие педагог проводил дома у ребенка. Если ученик пришел в школу сам, доплата, как раньше, не начисляется. Но в большинстве случаев родители вынуждены писать заявление на обучение в условиях школ, так как дома отсутствуют условия для занятий.</w:t>
      </w:r>
    </w:p>
    <w:p>
      <w:r>
        <w:t>Подобного рода нападки на зарплаты учителей и медицинских работников стали печальной закономерностью в нашей стране. По телевизору говорят о череде указов о повышении доходов работников бюджетной сферы, о повышении престижа работы учителя, а на деле сталкиваемся с неприглядными реалиями.</w:t>
      </w:r>
    </w:p>
    <w:p>
      <w:r>
        <w:t>Когда в государстве вся власть сосредоточена у кучки богатеев с огромными банковскими счетами, бюджетная сфера отодвигается на задний план. Социальные гарантии и благополучие трудящихся не заботят ни олигарха, ни его подельника-чиновника. Только в социалистическом государстве работники образования и здравоохранения занимаются своими профессиональными обязанностями, а не выживанием на грани нищеты.</w:t>
      </w:r>
    </w:p>
    <w:p>
      <w:r>
        <w:t xml:space="preserve">Источник: Чита.ру - </w:t>
      </w:r>
      <w:hyperlink r:id="rId11">
        <w:r>
          <w:rPr>
            <w:color w:val="0000FF"/>
            <w:u w:val="single"/>
          </w:rPr>
          <w:t>«Учителям атамановской школы уменьшили зарплату. Они записали видеообращение»</w:t>
        </w:r>
      </w:hyperlink>
      <w:r>
        <w:t xml:space="preserve"> от 05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baikalskim-uchitieliam-otmienili-nadbavku-v-20" TargetMode="External"/><Relationship Id="rId11" Type="http://schemas.openxmlformats.org/officeDocument/2006/relationships/hyperlink" Target="https://www.chita.ru/text/education/2023/10/05/727768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