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 всё нужно платить, в том числе за паспорт гражданина РФ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2023-01-18</w:t>
      </w:r>
    </w:p>
    <w:p>
      <w:pPr/>
      <w:r>
        <w:t>1 мин. на чтение</w:t>
      </w:r>
    </w:p>
    <w:p/>
    <w:p>
      <w:r>
        <w:t>Глава Следственного комитета Александр Бастрыкин считает, что российское гражданство нужно заслужить, например, службой в ВС РФ. В частности, он задумался над тем, зачем российские власти раздавали паспорта жителям Средней Азии и Закавказья.</w:t>
      </w:r>
    </w:p>
    <w:p>
      <w:r>
        <w:t>Российские правящие круги всё больше напоминают плохую копию "статуи правосудия", ту самую, с завязанными глазами, которая понятия не имеет, что именно делают различные части её тела: одни депутаты и члены правительства всё громче призывают очистить русские земли от засилья мигрантов, виня их во всех проблемах российского общества, в то время как другие представители правящей элиты действует в противоположном направлении: видят в мигрантах панацею от экономических кризисов, и даже пытаются узаконить целые поезда из сопредельных государств, доставляющие рабочих прямо на многочисленные стройки в РФ.</w:t>
      </w:r>
    </w:p>
    <w:p>
      <w:r>
        <w:t>Господин Бастрыкин, в целом поддерживающий своих товарищей из первой группы, и в последнее время несколько раз уже требовавший ужесточить контроль за диаспорами, всё же не лишён предпринимательской жилки. Вот и его новая инициатива точь в точь по пословице "с паршивой овцы хоть шерсти клок", в том смысле, что “Россия и без мигрантов отлично проживёт, но если уж они "понаехали" и паспорта "понаполучали", отчего бы их к военному делу не приспособить”.</w:t>
      </w:r>
    </w:p>
    <w:p>
      <w:r>
        <w:t xml:space="preserve">Правящий класс в любой стране очень любит использовать рознь между различными группами населения в своих интересах. Особенно часто власть имущие  стремятся к созданию вражды между рабочими на национальной почве. </w:t>
      </w:r>
    </w:p>
    <w:p>
      <w:r>
        <w:t>Трудящимся стоит помнить, что истинный виновник их невыносимого существования совсем не человек другого пола или другой национальности, а капиталистическая система. И чем скорее массы это осознают, тем скорее они смогут начать организованную борьбу за лучшую жизнь для всех, а не только для паразитирующего меньшинства.</w:t>
      </w:r>
    </w:p>
    <w:p>
      <w:r>
        <w:t>Как у Маяковского: "не тратьте слова на братство славян, братство рабочих - и никаких прочих".</w:t>
      </w:r>
    </w:p>
    <w:p>
      <w:r>
        <w:br/>
      </w:r>
      <w:r>
        <w:t xml:space="preserve">Источник: Коммерсантъ - </w:t>
      </w:r>
      <w:hyperlink r:id="rId11">
        <w:r>
          <w:rPr>
            <w:color w:val="0000FF"/>
            <w:u w:val="single"/>
          </w:rPr>
          <w:t>«Бастрыкин назвал участие в СВО конституционной обязанностью натурализованных в РФ иностранцев»</w:t>
        </w:r>
      </w:hyperlink>
      <w:r>
        <w:t xml:space="preserve"> от 13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-vsio-nuzhno-platit-v-tom-chislie-za-pasport-ghrazhdanina-rf" TargetMode="External"/><Relationship Id="rId11" Type="http://schemas.openxmlformats.org/officeDocument/2006/relationships/hyperlink" Target="https://www.interfax.ru/russia/8805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