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год в России аренда малогабаритных квартир подорожала на 53.8%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2024-03-27</w:t>
      </w:r>
    </w:p>
    <w:p>
      <w:pPr/>
      <w:r>
        <w:t>1 мин. на чтение</w:t>
      </w:r>
    </w:p>
    <w:p/>
    <w:p>
      <w:r>
        <w:t xml:space="preserve">По сообщениям федерального портала «Мир квартир», за год аренда квартир площадью до 32 кв.м. в среднем </w:t>
      </w:r>
      <w:hyperlink r:id="rId11">
        <w:r>
          <w:rPr>
            <w:color w:val="0000FF"/>
            <w:u w:val="single"/>
          </w:rPr>
          <w:t>подорожала</w:t>
        </w:r>
      </w:hyperlink>
      <w:r>
        <w:t xml:space="preserve"> на 53,8% (до 23,3 тыс. рублей в месяц).</w:t>
      </w:r>
    </w:p>
    <w:p>
      <w:r>
        <w:t>Больше всего аренда подорожала в Липецке (97%), Астрахани (82,8%), Махачкале (80,1%), Челябинске (79,8%) и Владикавказе (79,4%). Меньше всего -  в Сочи (16,7%), Ленинградской области (22,9%), Владивостоке (23,5%), Санкт-Петербурге (26,4%) и Москве (26,6%).</w:t>
      </w:r>
    </w:p>
    <w:p>
      <w:r>
        <w:t>В Москве аренда такой квартиры в среднем составляет 47.5 тыс. руб. в месяц, в Подмосковье - 30 тыс. руб., в Санкт-Петербурге - 29.2 тыс. руб., в Ленинградской области - 22.7 тыс. руб.</w:t>
      </w:r>
    </w:p>
    <w:p>
      <w:r>
        <w:t>Видя растущий спрос на аренду, спровоцированный подорожанием ипотеки, предприниматели, чтобы урвать побольше прибыли, поднимают цены на неё. Тем самым материальное положение рабочих ещё сильнее падает.</w:t>
      </w:r>
    </w:p>
    <w:p>
      <w:r>
        <w:t>Такое положение дел при социализме невозможно. Ведь в обществе, где власть и средства производства принадлежат рабочим, не существует эксплуататорских классов, а все производимые блага, в том числе и жилье, принадлежат не единицам, а всему обществу.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«Аренда малогабаритных квартир в России за год подорожала на 53,8%»</w:t>
        </w:r>
      </w:hyperlink>
      <w:r>
        <w:t xml:space="preserve"> от 20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-ghod-v-rossii-arienda-maloghabaritnykh-kvartir-podorozhala-na-53-8" TargetMode="External"/><Relationship Id="rId11" Type="http://schemas.openxmlformats.org/officeDocument/2006/relationships/hyperlink" Target="https://tass.ru/nedvizhimost/20290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