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Великобритания рассматривает снижение налога на крупные технологические компании ради примирения с США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2025-03-28</w:t>
      </w:r>
    </w:p>
    <w:p>
      <w:pPr/>
      <w:r>
        <w:t>2 мин. на чтение</w:t>
      </w:r>
    </w:p>
    <w:p/>
    <w:p>
      <w:r>
        <w:t xml:space="preserve">Налог на цифровые услуги (Digital Services Tax, DST), введённый в 2020 году и затрагивающий таких гигантов, как Amazon и Meta, может быть пересмотрен после введения США </w:t>
      </w:r>
      <w:hyperlink r:id="rId11">
        <w:r>
          <w:rPr>
            <w:color w:val="0000FF"/>
            <w:u w:val="single"/>
          </w:rPr>
          <w:t>тарифов</w:t>
        </w:r>
      </w:hyperlink>
      <w:r>
        <w:t xml:space="preserve"> на британскую сталь и алюминий. Задача состоит в снижении напряжения в отношениях с Вашингтоном.</w:t>
      </w:r>
    </w:p>
    <w:p>
      <w:r>
        <w:rPr>
          <w:b/>
        </w:rPr>
        <w:t>Подробности.</w:t>
      </w:r>
      <w:r>
        <w:t xml:space="preserve"> Налог в размере 2% приносит Великобритании около 800 миллионов фунтов стерлингов ежегодно, но сейчас его могут изменить, чтобы избежать дальнейших импортных пошлин со стороны США.</w:t>
      </w:r>
    </w:p>
    <w:p>
      <w:r>
        <w:t xml:space="preserve">► Пока ничего не подтверждено, но главный финансовый министр Рэйчел Ривз, недавно </w:t>
      </w:r>
      <w:hyperlink r:id="rId12">
        <w:r>
          <w:rPr>
            <w:color w:val="0000FF"/>
            <w:u w:val="single"/>
          </w:rPr>
          <w:t>объявившая</w:t>
        </w:r>
      </w:hyperlink>
      <w:r>
        <w:t xml:space="preserve"> о сокращении госслужбы на 15%, заявила, что </w:t>
      </w:r>
      <w:hyperlink r:id="rId13">
        <w:r>
          <w:rPr>
            <w:color w:val="0000FF"/>
            <w:u w:val="single"/>
          </w:rPr>
          <w:t>ведутся</w:t>
        </w:r>
      </w:hyperlink>
      <w:r>
        <w:t xml:space="preserve"> обсуждения изменений Цифрового налога.</w:t>
      </w:r>
    </w:p>
    <w:p>
      <w:r>
        <w:rPr>
          <w:b/>
        </w:rPr>
        <w:t>Контекст.</w:t>
      </w:r>
      <w:r>
        <w:t xml:space="preserve"> США уже </w:t>
      </w:r>
      <w:hyperlink r:id="rId11">
        <w:r>
          <w:rPr>
            <w:color w:val="0000FF"/>
            <w:u w:val="single"/>
          </w:rPr>
          <w:t>ввели</w:t>
        </w:r>
      </w:hyperlink>
      <w:r>
        <w:t xml:space="preserve"> пошлину в 25% на британскую сталь и алюминий. Хотя Великобритания экспортирует в США относительно небольшое количество этих металлов (около 700 миллионов фунтов в общей сложности), тарифы также распространяются на изделия из них, что составляет куда более значительную сумму — 2,2 миллиарда фунтов (примерно 5% от общего экспорта Великобритании в США за прошлый год).</w:t>
      </w:r>
    </w:p>
    <w:p>
      <w:r>
        <w:t xml:space="preserve">► В то время как другие страны, такие как Канада или государства-члены ЕС, угрожают ответными тарифами, министр бизнеса Великобритании Кир Стармер </w:t>
      </w:r>
      <w:hyperlink r:id="rId11">
        <w:r>
          <w:rPr>
            <w:color w:val="0000FF"/>
            <w:u w:val="single"/>
          </w:rPr>
          <w:t>заявил</w:t>
        </w:r>
      </w:hyperlink>
      <w:r>
        <w:t>, что страна должна придерживаться более прагматичного подхода.</w:t>
      </w:r>
    </w:p>
    <w:p>
      <w:r>
        <w:t xml:space="preserve">► США, в свою очередь, пригрозили дополнительными пошлинами странам, которые решат ответить, </w:t>
      </w:r>
      <w:hyperlink r:id="rId14">
        <w:r>
          <w:rPr>
            <w:color w:val="0000FF"/>
            <w:u w:val="single"/>
          </w:rPr>
          <w:t>заявив</w:t>
        </w:r>
      </w:hyperlink>
      <w:r>
        <w:t>: «Сколько они с нас потребуют, столько же мы будем требовать с них».</w:t>
      </w:r>
    </w:p>
    <w:p>
      <w:r>
        <w:rPr>
          <w:b/>
        </w:rPr>
        <w:t>Важно знать.</w:t>
      </w:r>
      <w:r>
        <w:t xml:space="preserve"> С момента инаугурации Трампа США заняли более жёсткую позицию по отношению к своим «союзникам», стремясь добиться лучших условий и вынудить страны отдавать предпочтение американскому капиталу перед растущим китайским. Это подчёркивает временный характер союзов и мира в условиях капитализма.</w:t>
      </w:r>
    </w:p>
    <w:p>
      <w:r>
        <w:t xml:space="preserve">► В ответ ЕС в целом ускорил попытки </w:t>
      </w:r>
      <w:hyperlink r:id="rId15">
        <w:r>
          <w:rPr>
            <w:color w:val="0000FF"/>
            <w:u w:val="single"/>
          </w:rPr>
          <w:t>снизить</w:t>
        </w:r>
      </w:hyperlink>
      <w:r>
        <w:t xml:space="preserve"> зависимость от США и утвердиться как самостоятельная империалистическая сила.</w:t>
      </w:r>
    </w:p>
    <w:p>
      <w:r>
        <w:t xml:space="preserve">► Великобритания пытается балансировать между двумя блоками, поскольку сильно </w:t>
      </w:r>
      <w:hyperlink r:id="rId16">
        <w:r>
          <w:rPr>
            <w:color w:val="0000FF"/>
            <w:u w:val="single"/>
          </w:rPr>
          <w:t>зависит</w:t>
        </w:r>
      </w:hyperlink>
      <w:r>
        <w:t xml:space="preserve"> от обоих и не обладает достаточной мощью, чтобы стать независимым игроком.</w:t>
      </w:r>
    </w:p>
    <w:p>
      <w:r>
        <w:t xml:space="preserve">► Вместо того чтобы противостоять давлению США, Великобритания уступает и готова снизить налоги для технологических гигантов. Хотя правительство утверждает, что ему нужно сокращать расходы и экономить — например, через недавние </w:t>
      </w:r>
      <w:hyperlink r:id="rId12">
        <w:r>
          <w:rPr>
            <w:color w:val="0000FF"/>
            <w:u w:val="single"/>
          </w:rPr>
          <w:t>урезания</w:t>
        </w:r>
      </w:hyperlink>
      <w:r>
        <w:t xml:space="preserve"> социальных выплат, которые затронут более 3 миллионов семей, — оно готово отказаться от 800 миллионов фунтов в год ради примирения с США.</w:t>
      </w:r>
    </w:p>
    <w:p>
      <w:r>
        <w:t>► Эти сокращения социальных выплат, происходящие на фоне стагнации британской экономики, показывают, что Великобритания вовсе не «особый партнёр» США, а всё более зависимый.</w:t>
      </w:r>
    </w:p>
    <w:p>
      <w:r>
        <w:rPr>
          <w:b/>
        </w:rPr>
        <w:t>Выводы.</w:t>
      </w:r>
      <w:r>
        <w:t xml:space="preserve"> Естественным итогом империалистической стадии капитализма становится разделение мира на различные империалистические блоки, которые стремятся перераспределить мировые рынки — сначала экономическими средствами, а затем с помощью </w:t>
      </w:r>
      <w:hyperlink r:id="rId15">
        <w:r>
          <w:rPr>
            <w:color w:val="0000FF"/>
            <w:u w:val="single"/>
          </w:rPr>
          <w:t>войны</w:t>
        </w:r>
      </w:hyperlink>
      <w:r>
        <w:t xml:space="preserve">. </w:t>
      </w:r>
    </w:p>
    <w:p>
      <w:r>
        <w:t xml:space="preserve">Тарифы — часть этого процесса, и теперь британские капиталисты всё чаще оказываются перед выбором, к какому империалистическому блоку примкнуть. </w:t>
      </w:r>
      <w:hyperlink r:id="rId17">
        <w:r>
          <w:rPr>
            <w:color w:val="0000FF"/>
            <w:u w:val="single"/>
          </w:rPr>
          <w:t>Лейбористская партия</w:t>
        </w:r>
      </w:hyperlink>
      <w:r>
        <w:t xml:space="preserve"> всё ещё ищет выход из этой ситуации, но экономические факторы толкают страну к дальнейшему полузависимому положению.</w:t>
      </w:r>
    </w:p>
    <w:p>
      <w:r>
        <w:t xml:space="preserve">Наряду с лейбористами другие партии также представляют различные интересы капитала: либерал-демократы </w:t>
      </w:r>
      <w:hyperlink r:id="rId13">
        <w:r>
          <w:rPr>
            <w:color w:val="0000FF"/>
            <w:u w:val="single"/>
          </w:rPr>
          <w:t>предлагают</w:t>
        </w:r>
      </w:hyperlink>
      <w:r>
        <w:t xml:space="preserve"> ответить США, в то время как партия «Реформировать Соединённое королевство» (Reform UK) выступает за полное присоединение к Соединённым Штатам (что подтверждается их попытками привлечь финансирование от американских миллиардеров).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ielikobritaniia-rassmatrivaiet-snizhieniie-nalogha-na-krupnyie-tiekhnologhichieskiie-kompanii-radi-primirieniia-s-ssha" TargetMode="External"/><Relationship Id="rId11" Type="http://schemas.openxmlformats.org/officeDocument/2006/relationships/hyperlink" Target="https://www.bbc.co.uk/news/articles/cx2r3md0j84o" TargetMode="External"/><Relationship Id="rId12" Type="http://schemas.openxmlformats.org/officeDocument/2006/relationships/hyperlink" Target="https://www.bbc.co.uk/news/live/c3d8385k2xet" TargetMode="External"/><Relationship Id="rId13" Type="http://schemas.openxmlformats.org/officeDocument/2006/relationships/hyperlink" Target="https://www.bbc.co.uk/news/articles/c8j0dgym8w1o" TargetMode="External"/><Relationship Id="rId14" Type="http://schemas.openxmlformats.org/officeDocument/2006/relationships/hyperlink" Target="https://www.bbc.co.uk/news/articles/c3e4d8epdzdo" TargetMode="External"/><Relationship Id="rId15" Type="http://schemas.openxmlformats.org/officeDocument/2006/relationships/hyperlink" Target="https://politsturm.com/ievropa-uvielichivaiet-voiennyie-raskhody-na-fonie-ukhudshieniia-otnoshienii-s-ssha" TargetMode="External"/><Relationship Id="rId16" Type="http://schemas.openxmlformats.org/officeDocument/2006/relationships/hyperlink" Target="https://www.independent.co.uk/politics/donald-trump-tariffs-uk-eu-us-trade-b2694895.html" TargetMode="External"/><Relationship Id="rId17" Type="http://schemas.openxmlformats.org/officeDocument/2006/relationships/hyperlink" Target="https://politsturm.com/vielikobritaniia-uvielichit-iezhieghodnyie-voiennyie-raskhody-na-13-4-mlrd-funtov-stierlingh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