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повышает готовность к войне с Россией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2025-06-14</w:t>
      </w:r>
    </w:p>
    <w:p>
      <w:pPr/>
      <w:r>
        <w:t>2 мин. на чтение</w:t>
      </w:r>
    </w:p>
    <w:p/>
    <w:p>
      <w:r>
        <w:t>Премьер-министр Великобритании сэр Кейр Стармер анонсировал новый Стратегический оборонный обзор, пообещав значительное финансирование вооруженным силам и дальнейшее укрепление пути Британии к империалистической войне.</w:t>
      </w:r>
    </w:p>
    <w:p>
      <w:r>
        <w:rPr>
          <w:b/>
        </w:rPr>
        <w:t>Подробности</w:t>
      </w:r>
      <w:r>
        <w:t xml:space="preserve">. План основан на </w:t>
      </w:r>
      <w:hyperlink r:id="rId11">
        <w:r>
          <w:rPr>
            <w:color w:val="0000FF"/>
            <w:u w:val="single"/>
          </w:rPr>
          <w:t>трех</w:t>
        </w:r>
      </w:hyperlink>
      <w:r>
        <w:t xml:space="preserve"> фундаментальных принципах: 1) приведение Великобритании к готовности к ведению боевых действий, 2) дальнейшее укрепление НАТО, и 3) инновации и ускорение инноваций в темпе военного времени.</w:t>
      </w:r>
    </w:p>
    <w:p>
      <w:r>
        <w:t xml:space="preserve">►Великобритания </w:t>
      </w:r>
      <w:hyperlink r:id="rId12">
        <w:r>
          <w:rPr>
            <w:color w:val="0000FF"/>
            <w:u w:val="single"/>
          </w:rPr>
          <w:t>закупит</w:t>
        </w:r>
      </w:hyperlink>
      <w:r>
        <w:t xml:space="preserve"> для Вооруженных сил до 7000 образцов британских дальнобойных вооружений и инвестирует 1,5 миллиарда фунтов стерлингов (2,03 миллиарда долларов США) в строительство по меньшей мере шести новых производств взрывчатых веществ и боеприпасов.</w:t>
      </w:r>
    </w:p>
    <w:p>
      <w:r>
        <w:t xml:space="preserve">► Были </w:t>
      </w:r>
      <w:hyperlink r:id="rId13">
        <w:r>
          <w:rPr>
            <w:color w:val="0000FF"/>
            <w:u w:val="single"/>
          </w:rPr>
          <w:t>анонсированы</w:t>
        </w:r>
      </w:hyperlink>
      <w:r>
        <w:t xml:space="preserve"> планы по строительству 12 новых атомных ударных подводных лодок и выделению 15 миллиардов фунтов стерлингов на ядерные боеголовки. Эти подлодки заменят семь лодок типа Astute, начиная с конца 2030-х годов, и будут построены на верфи BAE Systems в Говане, Глазго.</w:t>
      </w:r>
    </w:p>
    <w:p>
      <w:r>
        <w:t xml:space="preserve">► Стармер также </w:t>
      </w:r>
      <w:hyperlink r:id="rId14">
        <w:r>
          <w:rPr>
            <w:color w:val="0000FF"/>
            <w:u w:val="single"/>
          </w:rPr>
          <w:t>ведет переговоры</w:t>
        </w:r>
      </w:hyperlink>
      <w:r>
        <w:t xml:space="preserve"> о покупке истребителей, способных нести ядерные бомбы малой мощности, что ознаменовало бы крупнейшее расширение ядерного сдерживания Великобритании со времен холодной войны.</w:t>
      </w:r>
    </w:p>
    <w:p>
      <w:r>
        <w:t xml:space="preserve">► Учитывая уроки ситуации на Украине, будет создано Кибернетическое и электромагнитное командование для оборонительных и наступательных кибервозможностей, а также ведения электромагнитной войны. </w:t>
      </w:r>
    </w:p>
    <w:p>
      <w:r>
        <w:t xml:space="preserve">► Несколько членов парламента, такие как депутат от Партии зеленых Элли Чоунс, </w:t>
      </w:r>
      <w:hyperlink r:id="rId11">
        <w:r>
          <w:rPr>
            <w:color w:val="0000FF"/>
            <w:u w:val="single"/>
          </w:rPr>
          <w:t>высказали</w:t>
        </w:r>
      </w:hyperlink>
      <w:r>
        <w:t xml:space="preserve"> возражения против инвестирования правительством большего количества денег в подготовку к войне. Но большая часть дебатов вокруг этих планов вращалась вокруг </w:t>
      </w:r>
      <w:hyperlink r:id="rId15">
        <w:r>
          <w:rPr>
            <w:color w:val="0000FF"/>
            <w:u w:val="single"/>
          </w:rPr>
          <w:t>финансирования</w:t>
        </w:r>
      </w:hyperlink>
      <w:r>
        <w:t xml:space="preserve"> такого проекта или скорости, с которой Великобритания перейдет к готовности к войне — некоторые предлагали </w:t>
      </w:r>
      <w:hyperlink r:id="rId13">
        <w:r>
          <w:rPr>
            <w:color w:val="0000FF"/>
            <w:u w:val="single"/>
          </w:rPr>
          <w:t>увеличить</w:t>
        </w:r>
      </w:hyperlink>
      <w:r>
        <w:t xml:space="preserve"> оборонные расходы до 3% ВВП к концу десятилетия. Парламент, заявляя, что это делается в качестве «сдерживания», в основном согласился с необходимостью подготовки к войне с Россией.</w:t>
      </w:r>
    </w:p>
    <w:p>
      <w:r>
        <w:t xml:space="preserve">► Лейбористы </w:t>
      </w:r>
      <w:hyperlink r:id="rId12">
        <w:r>
          <w:rPr>
            <w:color w:val="0000FF"/>
            <w:u w:val="single"/>
          </w:rPr>
          <w:t>представили</w:t>
        </w:r>
      </w:hyperlink>
      <w:r>
        <w:t xml:space="preserve"> это как стимул для экономики, создание рабочих мест и сдерживание будущих конфликтов. Канцлер казначейства Рейчел Ривз </w:t>
      </w:r>
      <w:hyperlink r:id="rId12">
        <w:r>
          <w:rPr>
            <w:color w:val="0000FF"/>
            <w:u w:val="single"/>
          </w:rPr>
          <w:t>заявила</w:t>
        </w:r>
      </w:hyperlink>
      <w:r>
        <w:t>, что они «обеспечивают как безопасность для работающих людей в нестабильном мире, так и хорошие рабочие места, вкладывая больше денег в карманы людей в рамках нашего Плана перемен».</w:t>
      </w:r>
    </w:p>
    <w:p>
      <w:r>
        <w:t xml:space="preserve">► Один из крупнейших британских профсоюзов, Unite, выступил в </w:t>
      </w:r>
      <w:hyperlink r:id="rId11">
        <w:r>
          <w:rPr>
            <w:color w:val="0000FF"/>
            <w:u w:val="single"/>
          </w:rPr>
          <w:t>поддержку</w:t>
        </w:r>
      </w:hyperlink>
      <w:r>
        <w:t xml:space="preserve"> этих мер, причем генеральный секретарь профсоюза Шарон Грэм призвала правительство взять на себя обязательства по новым заказам вертолетов и истребителей. Она </w:t>
      </w:r>
      <w:hyperlink r:id="rId11">
        <w:r>
          <w:rPr>
            <w:color w:val="0000FF"/>
            <w:u w:val="single"/>
          </w:rPr>
          <w:t>сказала</w:t>
        </w:r>
      </w:hyperlink>
      <w:r>
        <w:t>: «Страны, которые хотят причинить нам вред, не станут ждать, и Великобритания тоже не может».</w:t>
      </w:r>
    </w:p>
    <w:p>
      <w:r>
        <w:rPr>
          <w:b/>
        </w:rPr>
        <w:t>Контекст</w:t>
      </w:r>
      <w:r>
        <w:t xml:space="preserve">. Ранее мы сообщали о </w:t>
      </w:r>
      <w:hyperlink r:id="rId16">
        <w:r>
          <w:rPr>
            <w:color w:val="0000FF"/>
            <w:u w:val="single"/>
          </w:rPr>
          <w:t>голосовании</w:t>
        </w:r>
      </w:hyperlink>
      <w:r>
        <w:t xml:space="preserve"> правительства Великобритании, которое приняло единогласно решение в пользу взятия под контроль сталелитейного производства, которое жизненно важно для военного производства. Мы также сообщали о намерении правительства увеличить </w:t>
      </w:r>
      <w:hyperlink r:id="rId17">
        <w:r>
          <w:rPr>
            <w:color w:val="0000FF"/>
            <w:u w:val="single"/>
          </w:rPr>
          <w:t>военные</w:t>
        </w:r>
      </w:hyperlink>
      <w:r>
        <w:t xml:space="preserve"> расходы до 2,5% ВВП к 2027 году для подготовки к империалистической войне.</w:t>
      </w:r>
    </w:p>
    <w:p>
      <w:r>
        <w:rPr>
          <w:b/>
        </w:rPr>
        <w:t>Таким образом</w:t>
      </w:r>
      <w:r>
        <w:t>, правительство Великобритании во главе со Стармером проводит масштабную милитаризацию экономики, направляя значительные ресурсы на нужды ВПК. Эта политика, обосновываемая необходимостью "сдерживания" и "безопасности", по сути служит подготовке к потенциальному империалистическому конфликту. Средства, направляемые на военные цели, отвлекаются от решения социальных задач, затрагивающих интересы рабочих. Риторика о "рабочих местах" и "экономическом стимулировании" используется только для придания этой стратегии общественной приемлемости.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likobritaniia-povyshaiet-ghotovnost-k-voinie-s-rossiiei" TargetMode="External"/><Relationship Id="rId11" Type="http://schemas.openxmlformats.org/officeDocument/2006/relationships/hyperlink" Target="https://www.bbc.co.uk/news/live/cz63y1yldq2t" TargetMode="External"/><Relationship Id="rId12" Type="http://schemas.openxmlformats.org/officeDocument/2006/relationships/hyperlink" Target="https://www.gov.uk/government/news/new-munitions-factories-and-long-range-weapons-to-back-nearly-2000-jobs-under-strategic-defence-review" TargetMode="External"/><Relationship Id="rId13" Type="http://schemas.openxmlformats.org/officeDocument/2006/relationships/hyperlink" Target="https://www.bbc.co.uk/news/articles/c4g2jr1m49no" TargetMode="External"/><Relationship Id="rId14" Type="http://schemas.openxmlformats.org/officeDocument/2006/relationships/hyperlink" Target="https://www.lbc.co.uk/politics/uk-politics/british-fighter-jets-armed-nuclear-bombs-britain-faces-new-threat/" TargetMode="External"/><Relationship Id="rId15" Type="http://schemas.openxmlformats.org/officeDocument/2006/relationships/hyperlink" Target="https://www.independent.co.uk/news/uk/politics/keir-starmer-strategic-defence-review-funding-row-b2762439.html" TargetMode="External"/><Relationship Id="rId16" Type="http://schemas.openxmlformats.org/officeDocument/2006/relationships/hyperlink" Target="https://us.politsturm.com/uk-nationalise-steel-production" TargetMode="External"/><Relationship Id="rId17" Type="http://schemas.openxmlformats.org/officeDocument/2006/relationships/hyperlink" Target="https://us.politsturm.com/uk-increase-military-spending-13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