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следующем году в Великобритании вновь будут национализированы железные дороги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2025-01-10</w:t>
      </w:r>
    </w:p>
    <w:p>
      <w:pPr/>
      <w:r>
        <w:t>3 мин. на чтение</w:t>
      </w:r>
    </w:p>
    <w:p/>
    <w:p>
      <w:r>
        <w:t>Лейбористская партия Великобритании объявила, что в следующем году три железнодорожные компании будут национализированы [</w:t>
      </w:r>
      <w:hyperlink r:id="rId11">
        <w:r>
          <w:rPr>
            <w:color w:val="0000FF"/>
            <w:u w:val="single"/>
          </w:rPr>
          <w:t>1</w:t>
        </w:r>
      </w:hyperlink>
      <w:r>
        <w:t>].</w:t>
      </w:r>
    </w:p>
    <w:p>
      <w:r>
        <w:t xml:space="preserve">В Великобритании железнодорожные службы были переданы частным компаниям в 1990-х годах, обязав их работать на условиях временных контрактов. Они функционировали в основном как любая другая частная компания, самостоятельно управляя своими финансами. Однако, во время пандемии коронавируса правительство ввело чрезвычайные меры, чтобы обеспечить непрерывную работу железных дорог. </w:t>
      </w:r>
    </w:p>
    <w:p>
      <w:r>
        <w:t>В этот период все финансовое бремя по содержанию британских железных дорог ложилось на правительство, то есть на налогоплательщиков, в то время как компании получали свою фиксированную плату за управление. Это означало, что средства общества использовались для того, чтобы гарантировать прибыль частным компаниям [</w:t>
      </w:r>
      <w:hyperlink r:id="rId12">
        <w:r>
          <w:rPr>
            <w:color w:val="0000FF"/>
            <w:u w:val="single"/>
          </w:rPr>
          <w:t>2</w:t>
        </w:r>
      </w:hyperlink>
      <w:r>
        <w:t>].</w:t>
      </w:r>
    </w:p>
    <w:p>
      <w:r>
        <w:t>Лейбористы планируют национализировать железнодорожные компании, когда истечет срок их контрактов. Таким образом они избегут выплаты компенсаций этим компаниям. Они также планируют создать новую организацию под названием Great British Railways (GBR), которая возьмет на себя обслуживание и будет отвечать за поддержание железнодорожной инфраструктуры.</w:t>
      </w:r>
    </w:p>
    <w:p>
      <w:r>
        <w:t xml:space="preserve">Депортамент транспорта заявил, что национализация железнодорожного транспорта поможет повысить его надежность, простимулирует экономический рост а также сэкономит 150 млн фунтов стерлингов в год. Это заявление отражает позицию лейбористов. Однако, в </w:t>
      </w:r>
      <w:hyperlink r:id="rId13">
        <w:r>
          <w:rPr>
            <w:color w:val="0000FF"/>
            <w:u w:val="single"/>
          </w:rPr>
          <w:t>предыдущей статье</w:t>
        </w:r>
      </w:hyperlink>
      <w:r>
        <w:t xml:space="preserve"> мы отметили, что их политика на самом деле направлена на увеличение прибыли капиталистов и сокращение государственных расходов.</w:t>
      </w:r>
    </w:p>
    <w:p>
      <w:r>
        <w:t>Однако частные железнодорожные компании, такие как Rail Partners, раскритиковали этот шаг, заявив, что:</w:t>
      </w:r>
    </w:p>
    <w:p>
      <w:r>
        <w:rPr>
          <w:i/>
        </w:rPr>
        <w:t>«Ключом к улучшению работы и снижению тарифов на проезд является восстановление финансовой устойчивости железной дороги. Нелогично начинать убирать из системы операторов частного сектора, чья результативная работа способствовала росту и снижению дотаций.. Особенно учитывая, что вопрос о том, что заменит их в долгосрочной перспективе, не будет решен до тех пор, пока не будет принято новое железнодорожное законодательство.» [</w:t>
      </w:r>
      <w:hyperlink r:id="rId14">
        <w:r>
          <w:rPr>
            <w:color w:val="0000FF"/>
            <w:u w:val="single"/>
          </w:rPr>
          <w:t>3</w:t>
        </w:r>
      </w:hyperlink>
      <w:r>
        <w:rPr>
          <w:i/>
        </w:rPr>
        <w:t>]</w:t>
      </w:r>
    </w:p>
    <w:p>
      <w:r>
        <w:t>Такой реакции следовало ожидать, поскольку национализация означает, что эти частные компании и капиталисты, владеющие ими, больше не смогут получать прямую прибыль от предоставления этих услуг. Однако из этого не следует, что национализация сама по себе является победой рабочего класса Великобритании.</w:t>
      </w:r>
    </w:p>
    <w:p>
      <w:r>
        <w:t>Несмотря на национализацию, с марта 2025 года тарифы на проезд вырастут на 4,6%. Лейбористское правительство, пытающееся представить Британию как страну, в которую перспективно вкладывать деньги, будет всеми силами избегать расходов. В</w:t>
      </w:r>
      <w:hyperlink r:id="rId15">
        <w:r>
          <w:rPr>
            <w:color w:val="0000FF"/>
            <w:u w:val="single"/>
          </w:rPr>
          <w:t xml:space="preserve"> новом бюджете</w:t>
        </w:r>
      </w:hyperlink>
      <w:r>
        <w:t xml:space="preserve"> это четко прослеживается</w:t>
      </w:r>
    </w:p>
    <w:p>
      <w:r>
        <w:t>Пока неясно, улучшится ли качество услуг, но даже если это произойдет, бремя их содержания по-прежнему будет ложиться на плечи рабочего класса. Более того, нет никаких гарантий, что в будущем железнодорожные услуги не будут снова приватизированы.</w:t>
      </w:r>
    </w:p>
    <w:p>
      <w:r>
        <w:t>Правительства не являются «надклассовой структурой». Члены парламента тоже часто подкупаются (прямо или косвенно), например, через лоббирование. В иных случаях они сами являются капиталистами [</w:t>
      </w:r>
      <w:hyperlink r:id="rId16">
        <w:r>
          <w:rPr>
            <w:color w:val="0000FF"/>
            <w:u w:val="single"/>
          </w:rPr>
          <w:t>4</w:t>
        </w:r>
      </w:hyperlink>
      <w:r>
        <w:t>]. Поэтому, когда государство берет под контроль предприятия и управляет ими с целью получения прибыли, оно, по сути, выступает в роли капиталиста.</w:t>
      </w:r>
    </w:p>
    <w:p>
      <w:r>
        <w:t>Национализация часто является лишь тактическим решением, призванным поправить положение местных капиталистов в особенно трудные времена, например, во время экономического кризиса или конфликта. Национализация важнейших отраслей позволяет смягчить некоторые хаотические последствия рыночной экономики и попытаться направить ее в нужное русло в такие периоды, обеспечивая сохранность богатств внутри страны, предотвращая их вывоз за рубеж.</w:t>
      </w:r>
    </w:p>
    <w:p>
      <w:r>
        <w:rPr>
          <w:i/>
        </w:rPr>
        <w:t xml:space="preserve">«В действительности английское лейбористское правительство, проводя «национализацию» некоторых отраслей промышленности, пыталось лишь укрепить государственно-монополистический капитализм, спасти капиталистический строй. В результате такой «национализации» прибыли бывших владельцев предприятий не только не умень­шились, а даже возросли, господство капитала в Англии осталось неприкосновенным». [5] </w:t>
      </w:r>
      <w:r>
        <w:t>В действительности, при капитализме положение рабочего класса существенно не улучшается, и, каким бы скромным оно ни было, вскоре ухудшится,поскольку капиталисты заберут все до копейки. Национализация может полностью раскрыть свой потенциал только в социалистическом обществе.</w:t>
      </w:r>
    </w:p>
    <w:p>
      <w:r>
        <w:rPr>
          <w:i/>
        </w:rPr>
        <w:t>«На крики реформаторов среднего класса: «Сделайте то или иное имущество собственностью правительства», мы отвечаем: «Хорошо, но только в той же мере, в какой рабочие сделают правительство своей собственностью»».</w:t>
      </w:r>
      <w:r>
        <w:t xml:space="preserve"> </w:t>
      </w:r>
      <w:r>
        <w:rPr>
          <w:i/>
        </w:rPr>
        <w:t>–</w:t>
      </w:r>
      <w:r>
        <w:t xml:space="preserve"> Джеймс Коннолли, «Государственная монополия против социализма»</w:t>
      </w:r>
    </w:p>
    <w:p>
      <w:r>
        <w:t>При социализме все средства производства являются общей собственностью трудящихся масс. Это означает, что класс капиталистов перестает существовать в рамках национального государства, так как нет класса людей, владеющих в частном порядке фабриками, землей, офисами и магазинами, и поэтому национальная промышленность служит интересам всего общества, а не класса эксплуататоров, составляющего меньшинство.</w:t>
      </w:r>
    </w:p>
    <w:p>
      <w:r>
        <w:t>Рабочий класс на своем опыте поймет, что та или иная национализация при капитализме не решает корневых проблем. Необходимо иметь авангардную партию, способную завоевать доверие пролетариата и направлять его в борьбе к постоянным решениям, в борьбе за социализм.</w:t>
      </w:r>
    </w:p>
    <w:p>
      <w:r>
        <w:t xml:space="preserve">На данный момент такой партии нет. Если вы хотите помочь нам в нашей миссии по созданию такой партий, вступайте в </w:t>
      </w:r>
      <w:hyperlink r:id="rId17">
        <w:r>
          <w:rPr>
            <w:color w:val="0000FF"/>
            <w:u w:val="single"/>
          </w:rPr>
          <w:t>Politsturm</w:t>
        </w:r>
      </w:hyperlink>
      <w:r>
        <w:t>.</w:t>
      </w:r>
    </w:p>
    <w:p/>
    <w:p>
      <w:r>
        <w:t xml:space="preserve">Источники: </w:t>
      </w:r>
    </w:p>
    <w:p>
      <w:r>
        <w:t xml:space="preserve">[1] BBC —  </w:t>
      </w:r>
      <w:hyperlink r:id="rId11">
        <w:r>
          <w:rPr>
            <w:color w:val="0000FF"/>
            <w:u w:val="single"/>
          </w:rPr>
          <w:t>Железнодорожные тарифы вырастут, несмотря на планы по ренационализации</w:t>
        </w:r>
      </w:hyperlink>
      <w:r>
        <w:t xml:space="preserve"> —от 03 декабря 2024 г.</w:t>
      </w:r>
    </w:p>
    <w:p>
      <w:r>
        <w:t xml:space="preserve">[2] RMT — </w:t>
      </w:r>
      <w:hyperlink r:id="rId12">
        <w:r>
          <w:rPr>
            <w:color w:val="0000FF"/>
            <w:u w:val="single"/>
          </w:rPr>
          <w:t>Спекуляция во время кризиса - отчет RMT - RMT report</w:t>
        </w:r>
      </w:hyperlink>
      <w:r>
        <w:t xml:space="preserve"> — от 21 июля 2020г.</w:t>
      </w:r>
    </w:p>
    <w:p>
      <w:r>
        <w:t xml:space="preserve">[3] Rail Partners — </w:t>
      </w:r>
      <w:hyperlink r:id="rId14">
        <w:r>
          <w:rPr>
            <w:color w:val="0000FF"/>
            <w:u w:val="single"/>
          </w:rPr>
          <w:t>Rail Partners реагирует на заявление о передаче железнодорожных операторов в государственную собственность</w:t>
        </w:r>
      </w:hyperlink>
      <w:r>
        <w:t xml:space="preserve"> — от 04 декабря 2024 г.</w:t>
      </w:r>
    </w:p>
    <w:p>
      <w:r>
        <w:t xml:space="preserve">[4] The Financial Times — </w:t>
      </w:r>
      <w:hyperlink r:id="rId16">
        <w:r>
          <w:rPr>
            <w:color w:val="0000FF"/>
            <w:u w:val="single"/>
          </w:rPr>
          <w:t>Новый член лейбористский партии является крупнейшим владельцем недвижимости в Палате общин</w:t>
        </w:r>
      </w:hyperlink>
      <w:r>
        <w:t xml:space="preserve"> — от 23 августа 2024 г.</w:t>
      </w:r>
    </w:p>
    <w:p>
      <w:r>
        <w:t>[5] Константинов Ф.В. — Исторический материализм. Государственное издательство политической литературы. Москва, 1950. Глава 5. С. 239</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slieduiushchiem-ghodu-v-vielikobritanii-vnov-budut-natsionalizirovany-zhielieznyie-doroghi" TargetMode="External"/><Relationship Id="rId11" Type="http://schemas.openxmlformats.org/officeDocument/2006/relationships/hyperlink" Target="https://www.bbc.co.uk/news/articles/ceqlnrgjr79o" TargetMode="External"/><Relationship Id="rId12" Type="http://schemas.openxmlformats.org/officeDocument/2006/relationships/hyperlink" Target="https://www.rmt.org.uk/news/publications/profiteering-at-a-time-of-crisis-rmt-report/" TargetMode="External"/><Relationship Id="rId13" Type="http://schemas.openxmlformats.org/officeDocument/2006/relationships/hyperlink" Target="https://us.politsturm.com/uk-pm-billionaires-discuss-future" TargetMode="External"/><Relationship Id="rId14" Type="http://schemas.openxmlformats.org/officeDocument/2006/relationships/hyperlink" Target="https://www.railpartners.co.uk/latest/news/rail-partners-responds-to-announcement-regarding-train-operators-being-brought-into-public-ownership" TargetMode="External"/><Relationship Id="rId15" Type="http://schemas.openxmlformats.org/officeDocument/2006/relationships/hyperlink" Target="https://politsturm.com/lieiboristskaia-partiia-vielikobritanii-obnarodovala-novyi-biudzhiet" TargetMode="External"/><Relationship Id="rId16" Type="http://schemas.openxmlformats.org/officeDocument/2006/relationships/hyperlink" Target="https://www.ft.com/content/6a317b97-8f76-46a1-af4a-ee48f5d32224" TargetMode="External"/><Relationship Id="rId17"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