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 спрос на труд подростков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2024-06-03</w:t>
      </w:r>
    </w:p>
    <w:p>
      <w:pPr/>
      <w:r>
        <w:t>2 мин. на чтение</w:t>
      </w:r>
    </w:p>
    <w:p/>
    <w:p>
      <w:r>
        <w:t xml:space="preserve">В первом квартале 2024 года юных соискателей </w:t>
      </w:r>
      <w:hyperlink r:id="rId11">
        <w:r>
          <w:rPr>
            <w:color w:val="0000FF"/>
            <w:u w:val="single"/>
          </w:rPr>
          <w:t>требуется</w:t>
        </w:r>
      </w:hyperlink>
      <w:r>
        <w:t xml:space="preserve"> на 119% больше, чем в аналогичный период 2023 г. Речь о вакансиях, где наниматель прямо обозначает, что готов нанять подростков в возрасте от 14 лет.</w:t>
      </w:r>
    </w:p>
    <w:p>
      <w:r>
        <w:t>Как сообщают СМИ, за 12 месяцев прошлого года было опубликовано свыше 42 тыс. подобных вакансий на HeadHunter, против 14,5 тыс. годом ранее. К 2025 году группа населения 1995-2014 годов рождения составит 31,45 млн человек или около 34,2% от всех трудовых ресурсов страны.</w:t>
      </w:r>
    </w:p>
    <w:p>
      <w:r>
        <w:t>Не секрет, что современная власть в России активно стремится подражать Российской Империи. Видимо, монархической символики, уроков православия, повсеместного строительства храмов, патриархальных скреп уже не хватает. Наблюдается активное претворение в жизнь и экономических реалий “России, которую мы потеряли”. Поголовная занятость семьи в труде - это признак ухудшения уровня жизни населения.</w:t>
      </w:r>
    </w:p>
    <w:p>
      <w:r>
        <w:t>Всё больше подростков и молодых людей из-за нехватки средств вынуждены наниматься на низкооплачиваемую работу, чтобы иметь хоть какие-то средства на жизнь. Вместо того чтобы получать образование и даже просто достойно проводить свои лучшие годы жизни, молодые люди всё чаще вынуждены гнуть спины в качестве грузчиков или же истирать ноги, разнося доставки, и это ещё не самые худшие варианты заработка.</w:t>
      </w:r>
    </w:p>
    <w:p>
      <w:r>
        <w:t>Для экономики это также губительное явление. Ведь без наличия высококвалифицированных специалистов некому будет осваивать науку, внедрять новые технологии и методы, создавать своё новейшее оборудование. Впрочем, правящий класс России – сырьевые олигархи, судя по всему, не слишком переживают по этому поводу. Просто вывезут из России и продадут за бесценок последнее, а после них - “хоть потоп”.</w:t>
      </w:r>
    </w:p>
    <w:p>
      <w:r>
        <w:t>Ничего другого рыночная экономика не может предложить, ведь все находится в частных руках и работает на интересы частных собственников. Они же заключаются в скорейшем получении максимальной прибыли, поскольку иной цели у бизнеса нет. Интересы многомиллионного общества прямо противоположны интересам группки богатейших предпринимателей страны. А при обострении экономических и политических кризисов положение простого народа только ухудшается. Наглядным доказательством этого является озвученный факт, доказывающий, что ради снижения расходов работодатель готов нанять и подростков без опыта работы, которым можно платить гораздо меньше, чем взрослому опытному работнику.</w:t>
      </w:r>
    </w:p>
    <w:p>
      <w:r>
        <w:t>Так и будет, пока трудящиеся не объединятся и не построят новое государство, в котором власть будет защищать их интересы, а не кучки олигархов, пухнущих от роскоши и вседозволенности. Только самим труженикам нужна справедливость и правда. Как говорится, спасение утопающих - дело рук самих утопающих.</w:t>
      </w:r>
    </w:p>
    <w:p>
      <w:r>
        <w:t xml:space="preserve">Источник: Накануне.ru - </w:t>
      </w:r>
      <w:hyperlink r:id="rId11">
        <w:r>
          <w:rPr>
            <w:color w:val="0000FF"/>
            <w:u w:val="single"/>
          </w:rPr>
          <w:t>«В компаниях растет количество неопытных молодых соискателей, включая подростков»</w:t>
        </w:r>
      </w:hyperlink>
      <w:r>
        <w:t xml:space="preserve"> от 21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rastiet-kolichiestvo-rabotaiushchikh-podrostkov" TargetMode="External"/><Relationship Id="rId11" Type="http://schemas.openxmlformats.org/officeDocument/2006/relationships/hyperlink" Target="https://www.nakanune.ru/news/2024/5/21/227711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