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появятся медиаполицейские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2023-11-16</w:t>
      </w:r>
    </w:p>
    <w:p>
      <w:pPr/>
      <w:r>
        <w:t>1 мин. на чтение</w:t>
      </w:r>
    </w:p>
    <w:p/>
    <w:p>
      <w:r>
        <w:t xml:space="preserve">В России </w:t>
      </w:r>
      <w:hyperlink r:id="rId11">
        <w:r>
          <w:rPr>
            <w:color w:val="0000FF"/>
            <w:u w:val="single"/>
          </w:rPr>
          <w:t>появилась</w:t>
        </w:r>
      </w:hyperlink>
      <w:r>
        <w:t xml:space="preserve"> новая профессия — медиаполицейский. Это специалист по работе с пользовательским контентом, который сможет выявлять и блокировать в соцсетях материалы, содержащие экстремизм, пропаганду терроризма, кибербуллинг, пиратство и другие правонарушения. Такую программу бакалавриата запустил Российский академический университет народного хозяйства и государственной службы при Президенте РФ (РАНХиГС) при поддержке Национального антитеррористического комитета.</w:t>
      </w:r>
    </w:p>
    <w:p>
      <w:r>
        <w:t>По словам завкафедрой медиаобеспечения государственных интересов и национальной безопасности РАНХиГС Лидии Малыгиной, медиаполицейские получат одну из трех специализаций: расследование правонарушений в отношении граждан (кибербуллинг, сталкеринг), юридических лиц (пиратство) или государства (экстремизм). Официально направление называется «Медиаобеспечение государственных интересов и национальной безопасности».</w:t>
      </w:r>
    </w:p>
    <w:p>
      <w:r>
        <w:t>По данным Роскомнадзора, в 2022 году по требованию ведомства владельцы соцсетей удалили более 381 тыс. противоправных материалов, с января по октябрь 2023 года — 310 тысяч. Заместитель руководителя Роскомнадзора Вадим Субботин заявил, что потребление деструктивного контента происходит в основном в социальных сетях и мессенджерах, а его создатели преследуют цели от точечной работы с определенными группами людей до дестабилизации всего общества.</w:t>
      </w:r>
    </w:p>
    <w:p>
      <w:r>
        <w:t>Руководитель мониторингового центра «Безопасность 2.0» Елена Сутормина сообщила, что в последние полгода объем негативного контента в интернете вырос более чем на 16%. По ее словам, учащаются случаи травли в интернете, появляются новые формы травли, используются вербовочные методы, появляется множество фейковой информации.</w:t>
      </w:r>
    </w:p>
    <w:p>
      <w:r>
        <w:t>За маской «заботы о гражданах» прячется обычное закручивание гаек и усиление контроля за интернетом, которое позволяет буржуазии проецировать своё влияние и на российскую часть интернета.</w:t>
      </w:r>
    </w:p>
    <w:p>
      <w:r>
        <w:t>Единственным способом избавиться от подобных «защитников», будет уничтожение рыночной системы, которая позволяет меньшинству осуществлять тотальный контроль над большинством и подавлять его в угоду буржуазным интересам.</w:t>
      </w:r>
    </w:p>
    <w:p>
      <w:r>
        <w:t xml:space="preserve">Источник: Известия - </w:t>
      </w:r>
      <w:hyperlink r:id="rId11">
        <w:r>
          <w:rPr>
            <w:color w:val="0000FF"/>
            <w:u w:val="single"/>
          </w:rPr>
          <w:t>«Сетевые протоколы: в России начали учить на медиаполицейских»</w:t>
        </w:r>
      </w:hyperlink>
      <w:r>
        <w:t xml:space="preserve"> от 08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poiaviatsia-miediapolitsieiskiie" TargetMode="External"/><Relationship Id="rId11" Type="http://schemas.openxmlformats.org/officeDocument/2006/relationships/hyperlink" Target="https://iz.ru/1601617/valeriia-mishina/setevye-protokoly-v-rossii-nachali-uchit-na-mediapolitceiski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