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фельдшеры заменят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2025-07-26</w:t>
      </w:r>
    </w:p>
    <w:p>
      <w:pPr/>
      <w:r>
        <w:t>2 мин. на чтение</w:t>
      </w:r>
    </w:p>
    <w:p/>
    <w:p>
      <w:r>
        <w:t xml:space="preserve">В России с 1 сентября текущего года обязанности участковых врачей в их отсутствие могут взять на себя фельдшеры и акушерки. </w:t>
      </w:r>
    </w:p>
    <w:p>
      <w:r>
        <w:t xml:space="preserve">По словам депутата Госдумы РФ Вероники Власовой, данная мера принимается на федеральном уровне для повышения доступности медицинской помощи населению - главным образом в малых городах и на селе, где в последнее время особенно обострились проблемы, связанные с медициной. </w:t>
      </w:r>
    </w:p>
    <w:p>
      <w:r>
        <w:t xml:space="preserve">Данное нововведение, вероятно, связано с тяжёлой нехваткой медицинского персонала, врачей и медработников среднего звена, доходящей, по словам работодателей, до 80%. Поэтому данное новшество обязательно коснётся выпускников-бюджетников медицинских учебных заведений. Их российские законодатели  вниманием не обделяют, предлагая не допускать к работе без трех лет стажа в государственных больницах и поликлиниках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Проблемы с медицинскими кадрами в России наметились уже давно и правительство пытается безуспешно их решить. Так, ещё в 2015 году, оно приняло Стратегию развития сельской местности до 2030 года. </w:t>
      </w:r>
    </w:p>
    <w:p>
      <w:r>
        <w:t>Тогда численность поликлиник на селе сократилась на 65%, ФАПов – на 22%, станций скорой помощи – на 11%. Стратегия оказалась неудачной и к 2019 г. на селе осталось около 245 тыс. медиков, хотя ещё в 2015 их было 262 тыс. На 2025 г. стране не хватает около  23,3 тыс. врачей и 63,6 тыс. прочих медработников.</w:t>
      </w:r>
    </w:p>
    <w:p>
      <w:r>
        <w:t xml:space="preserve">Не оправдывают надежд властей программы «Земский доктор» и «Земский фельдшер». В 2022 г. исследователи из Новосибирского ГМУ и других областных медцентров пришли к выводу о неэффективности этих программ в насыщении медиками сельской местности. </w:t>
      </w:r>
    </w:p>
    <w:p>
      <w:r>
        <w:t xml:space="preserve">Так, по их данным за 2012–2017 гг., в них участвовали 28 968 тыс. человек, но врачей в сельских клиниках увеличилось лишь на 6 955 тыс. человек, а в Сибири их число даже сократилось на 318 человек </w:t>
      </w:r>
      <w:hyperlink r:id="rId12">
        <w:r>
          <w:rPr>
            <w:color w:val="0000FF"/>
            <w:u w:val="single"/>
          </w:rPr>
          <w:t>[2]</w:t>
        </w:r>
      </w:hyperlink>
      <w:hyperlink r:id="rId13">
        <w:r>
          <w:rPr>
            <w:color w:val="0000FF"/>
            <w:u w:val="single"/>
          </w:rPr>
          <w:t>[3]</w:t>
        </w:r>
      </w:hyperlink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>Таким образом, принятая депутатами мера по замещению врачей средним медперсоналом выглядит как компромиссная попытка сохранить доступность медицинской помощи – того немногого, что ещё осталось от советской медицины. Иными словами, замена врача фельдшером есть не прогресс, а деградация и атавизм, возвращение к фельдшеризму Российской империи.</w:t>
      </w:r>
    </w:p>
    <w:p>
      <w:r>
        <w:t xml:space="preserve">Медработникам принятое нововведение не несёт ничего хорошего. Нагрузка с участкового врача перекочует на плечи медработника его заменяющего. А так как фельдшеров и акушерок значительно больше, чем врачей, то  увольнять и давить на них работодателю станет гораздо проще. </w:t>
      </w:r>
    </w:p>
    <w:p>
      <w:r>
        <w:t>Врачи должны помнить, что они эксплуатируемы как и другие наемные работники. Защитить свои права можно только коллективно в независимых профсоюзах. Шансы на успех значительно возрастут, если к ним присоединятся неравнодушные граждане. Доступная и качественная медицина нужна и медикам, и простым людям.</w:t>
      </w:r>
    </w:p>
    <w:p>
      <w:r>
        <w:rPr>
          <w:b/>
        </w:rPr>
        <w:t>Источники:</w:t>
      </w:r>
    </w:p>
    <w:p>
      <w:r>
        <w:t xml:space="preserve">[1] Газета.ru </w:t>
      </w:r>
      <w:r>
        <w:rPr>
          <w:b/>
        </w:rPr>
        <w:t>— «</w:t>
      </w:r>
      <w:hyperlink r:id="rId11">
        <w:r>
          <w:rPr>
            <w:color w:val="0000FF"/>
            <w:u w:val="single"/>
          </w:rPr>
          <w:t>Фельдшеры и акушерки смогут заменять врачей при необходимости</w:t>
        </w:r>
      </w:hyperlink>
      <w:r>
        <w:t>» от 27 июня 2025 г.</w:t>
      </w:r>
    </w:p>
    <w:p>
      <w:r>
        <w:t xml:space="preserve">[2] Vademec.ru </w:t>
      </w:r>
      <w:r>
        <w:rPr>
          <w:b/>
        </w:rPr>
        <w:t>— «</w:t>
      </w:r>
      <w:hyperlink r:id="rId12">
        <w:r>
          <w:rPr>
            <w:color w:val="0000FF"/>
            <w:u w:val="single"/>
          </w:rPr>
          <w:t>Численность медперсонала в сельской местности РФ снижается с 2016 года</w:t>
        </w:r>
      </w:hyperlink>
      <w:r>
        <w:t>» от 11 апреля 2023</w:t>
      </w:r>
    </w:p>
    <w:p>
      <w:r>
        <w:t xml:space="preserve">[3] РБК </w:t>
      </w:r>
      <w:r>
        <w:rPr>
          <w:b/>
        </w:rPr>
        <w:t>—</w:t>
      </w:r>
      <w:r>
        <w:t xml:space="preserve"> «</w:t>
      </w:r>
      <w:hyperlink r:id="rId13">
        <w:r>
          <w:rPr>
            <w:color w:val="0000FF"/>
            <w:u w:val="single"/>
          </w:rPr>
          <w:t>Глава Минздрава сообщил, сколько врачей не хватает в России</w:t>
        </w:r>
      </w:hyperlink>
      <w:r>
        <w:t>» от 25 февраля 2025 г.</w:t>
      </w:r>
    </w:p>
    <w:p>
      <w:r>
        <w:t xml:space="preserve">[4] РБК </w:t>
      </w:r>
      <w:r>
        <w:rPr>
          <w:b/>
        </w:rPr>
        <w:t>— «</w:t>
      </w:r>
      <w:hyperlink r:id="rId14">
        <w:r>
          <w:rPr>
            <w:color w:val="0000FF"/>
            <w:u w:val="single"/>
          </w:rPr>
          <w:t>Мурашко пообещал сокращение дефицита врачей на 95% к 2030 году</w:t>
        </w:r>
      </w:hyperlink>
      <w:r>
        <w:t>» от 16 мая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fieldshiery-zamieniat-vrachiei" TargetMode="External"/><Relationship Id="rId11" Type="http://schemas.openxmlformats.org/officeDocument/2006/relationships/hyperlink" Target="https://www.gazeta.ru/social/news/2025/06/27/26137940.shtml" TargetMode="External"/><Relationship Id="rId12" Type="http://schemas.openxmlformats.org/officeDocument/2006/relationships/hyperlink" Target="https://vademec.ru/news/2023/04/11/chislennost-medpersonala-v-selskoy-mestnosti-rf-snizhaetsya-s-2016-goda/" TargetMode="External"/><Relationship Id="rId13" Type="http://schemas.openxmlformats.org/officeDocument/2006/relationships/hyperlink" Target="https://www.rbc.ru/society/25/02/2025/67bd95d09a79471fb60513de" TargetMode="External"/><Relationship Id="rId14" Type="http://schemas.openxmlformats.org/officeDocument/2006/relationships/hyperlink" Target="https://www.rbc.ru/rbcfreenews/682712c29a794715651b7b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