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РФ сокращается льготная ипотека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2025-01-30</w:t>
      </w:r>
    </w:p>
    <w:p>
      <w:pPr/>
      <w:r>
        <w:t>3 мин. на чтение</w:t>
      </w:r>
    </w:p>
    <w:p/>
    <w:p>
      <w:r>
        <w:t xml:space="preserve">Льготные программы ипотеки в России заместили 60-80% кредитов. У сотрудника Высшей школы экономики (ВШЭ) Григория Жирнова вызывает «большие сомнения» эффективность подобного кредитного субсидирования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.Более двух миллионов льготных кредитов одобрено банками за 2020-2024 гг. </w:t>
      </w:r>
    </w:p>
    <w:p>
      <w:r>
        <w:t xml:space="preserve">При этом вклад господдержки оценивается в 20-40%. Экономист считает, что подобные кредиты были бы выданы и без субсидий государства по рыночным ставкам. По его словам, поддерживать кредитование стоит только во время кризисов, когда падает спрос, но не во время стабильности, как например в 2020 году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>Виной роста цен на жильё объявляется повышенный спрос, особенно после пандемии. Иными словами, люди и так брали бы кредиты, с господдержкой или без. Наличие же льгот только раздуло цены ещё больше. Из-за этого куда меньше семей сейчас могут позволить себе жилье.</w:t>
      </w:r>
    </w:p>
    <w:p>
      <w:r>
        <w:t>Федерация независимых профсоюзов России (ФНПР) провела исследование по вопросу о доступности ипотеки для разных категорий семей в каждом регионе страны. В 2023 году ипотеку могли позволить себе семьи из двух взрослых с двумя детьми в 30 регионах. А в 2024 году - эта же категория семей, но только лишь в ХМАО и ЯНАО.</w:t>
      </w:r>
    </w:p>
    <w:p>
      <w:r>
        <w:t xml:space="preserve"> Но даже в этих областях денег на взнос не хватит в случае, если один из родителей потеряет работу. Нет шансов на ипотечное жилье также ни в одном регионе у одинокого родителя с ребенком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.В очередной раз рынок показал свою "эффективность". </w:t>
      </w:r>
    </w:p>
    <w:p>
      <w:r>
        <w:t xml:space="preserve">Вместо поддержки семей, льготных кредитов и материнских капиталов оказалось, что государство поддерживает господствующий класс олигархов. Сами экономисты подтверждают, что льготная ипотека не решает потребности населения в жилье. </w:t>
      </w:r>
    </w:p>
    <w:p>
      <w:r>
        <w:t xml:space="preserve">Вместо этого, по объективным экономическим законам, искусственно раздуваются цены. Беднеет большинство семей трудящихся, но богатеют застройщики и банки, играющие роль посредников в этих делах. Смешно слышать о семейной политике власти и "заботы" о демографии, когда жилищный кризис обостряется. </w:t>
      </w:r>
    </w:p>
    <w:p>
      <w:r>
        <w:t xml:space="preserve">Депутаты-миллионеры могут заботиться только о собственных кошельках и капиталах тех, чьи интересы они обслуживают. Рабочие же оказываются в условиях, когда доступ к базовой потребности - крыше над головой - становится роскошью. </w:t>
      </w:r>
    </w:p>
    <w:p>
      <w:r>
        <w:t xml:space="preserve">Куда менее защищенной прослойкой нашего общества, видимо, считаются чиновники. Иначе как объяснить продление льготной ипотеки для чиновников по ставке в 12% годовых? Тем временем средняя ставка для рядовых граждан достигает рекордных 29%. Причём чиновникам компенсируется не только стоимость процентной ставки, но и определенную часть приобретаемой недвижимости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 </w:t>
      </w:r>
    </w:p>
    <w:p>
      <w:r>
        <w:t>Сегодня квадратные метры недоступны из-за своей дороговизны и непомерно высоких процентных ставок большинству. Цена аренды тоже высока. Но получается так, что рядовые граждане России оплачивают своим трудом роскошное жильё чиновникам, депутатам и их хозяевам – олигархам. Богатые богатеют, а бедные продолжают нищать, обеспечивая беззаботную жизнь богачам.</w:t>
      </w:r>
    </w:p>
    <w:p>
      <w:r>
        <w:t xml:space="preserve">Новости пестрят сообщениями о дефиците кадров, росте зарплат и благосостоянии населения, но каждый поход в магазин или в ЖКУ для оплаты "коммуналки" опровергает эту сказку. И это если вам повезло не замерзнуть после очередной </w:t>
      </w:r>
      <w:hyperlink r:id="rId14">
        <w:r>
          <w:rPr>
            <w:color w:val="0000FF"/>
            <w:u w:val="single"/>
          </w:rPr>
          <w:t>аварии на теплотрассе</w:t>
        </w:r>
      </w:hyperlink>
      <w:r>
        <w:t xml:space="preserve">. И с каждым годом простые люди становятся беднее. При этом состояния банкиров и крупных предпринимателей бьют </w:t>
      </w:r>
      <w:hyperlink r:id="rId15">
        <w:r>
          <w:rPr>
            <w:color w:val="0000FF"/>
            <w:u w:val="single"/>
          </w:rPr>
          <w:t>новые рекорды</w:t>
        </w:r>
      </w:hyperlink>
      <w:r>
        <w:t xml:space="preserve">. </w:t>
      </w:r>
    </w:p>
    <w:p>
      <w:r>
        <w:t xml:space="preserve">Современная экономическая модель не может решить ни жилищный вопрос, ни остановить обнищание трудящихся. Капитализм не может остановить вымирание населения как и не может ни предотвратить, ни исправить </w:t>
      </w:r>
      <w:hyperlink r:id="rId16">
        <w:r>
          <w:rPr>
            <w:color w:val="0000FF"/>
            <w:u w:val="single"/>
          </w:rPr>
          <w:t>последствия для окружающей среды</w:t>
        </w:r>
      </w:hyperlink>
      <w:r>
        <w:t>. Всему виной стремление получить максимальную прибыль, не обращая внимания на риски.</w:t>
      </w:r>
    </w:p>
    <w:p>
      <w:r>
        <w:t>Описанные проблемы носят системный характер, присущий капитализму. Но как тогда быть, если господствующая система не сулит человечеству в будущем ничего хорошего? Она разлагает общество из-за права частной собственности, которое позволяет отнимать результаты чужого труда в свою пользу кучке узурпаторов. Может ли каждый труженик владеть результатами своего труда? Возможны ли отношения между людьми без всякой спекуляции и эксплуатации? Попробуйте найти ответы на эти вопросы!</w:t>
      </w:r>
    </w:p>
    <w:p>
      <w:r>
        <w:t xml:space="preserve">  </w:t>
      </w:r>
    </w:p>
    <w:p>
      <w:r>
        <w:t>Источники:</w:t>
      </w:r>
    </w:p>
    <w:p>
      <w:r>
        <w:t xml:space="preserve">[1] Сетевое издание РБК </w:t>
      </w:r>
      <w:hyperlink r:id="rId11">
        <w:r>
          <w:rPr>
            <w:color w:val="0000FF"/>
            <w:u w:val="single"/>
          </w:rPr>
          <w:t>«Аналитик оценил долю "лишней" льготной ипотеки»</w:t>
        </w:r>
      </w:hyperlink>
      <w:r>
        <w:t xml:space="preserve"> от 15 января 2025 г. </w:t>
      </w:r>
    </w:p>
    <w:p>
      <w:r>
        <w:t xml:space="preserve">[2] Центральная профсоюзная газета "Солидарность" </w:t>
      </w:r>
      <w:hyperlink r:id="rId12">
        <w:r>
          <w:rPr>
            <w:color w:val="0000FF"/>
            <w:u w:val="single"/>
          </w:rPr>
          <w:t>«Большинство семей не в состоянии приобрести жилье в ипотеку по рыночной ставке в 83 из 85 регионов РФ»</w:t>
        </w:r>
      </w:hyperlink>
      <w:r>
        <w:t xml:space="preserve"> от 16 января 2025 г. </w:t>
      </w:r>
    </w:p>
    <w:p>
      <w:r>
        <w:t xml:space="preserve">[3] Журнал "Экономист" </w:t>
      </w:r>
      <w:hyperlink r:id="rId13">
        <w:r>
          <w:rPr>
            <w:color w:val="0000FF"/>
            <w:u w:val="single"/>
          </w:rPr>
          <w:t>«Власти продлили льготную ипотеку для чиновников по ставке в 12% годовых»</w:t>
        </w:r>
      </w:hyperlink>
      <w:r>
        <w:t xml:space="preserve"> от 17 января 2025 г. </w:t>
      </w:r>
    </w:p>
    <w:p>
      <w:r>
        <w:t xml:space="preserve">[4] Газета "Правда" </w:t>
      </w:r>
      <w:hyperlink r:id="rId14">
        <w:r>
          <w:rPr>
            <w:color w:val="0000FF"/>
            <w:u w:val="single"/>
          </w:rPr>
          <w:t>«В Октябрьском районе Новосибирска из-за аварии в теплосетях жители более ста домов остались без тепла и горячей воды»</w:t>
        </w:r>
      </w:hyperlink>
      <w:r>
        <w:t xml:space="preserve"> от 17 января 2025 г. </w:t>
      </w:r>
    </w:p>
    <w:p>
      <w:r>
        <w:t xml:space="preserve">[5] Сетевое издание РИА Новости </w:t>
      </w:r>
      <w:hyperlink r:id="rId15">
        <w:r>
          <w:rPr>
            <w:color w:val="0000FF"/>
            <w:u w:val="single"/>
          </w:rPr>
          <w:t>«Состояние богатейших россиян за год выросло на 18,465 миллиарда долларов»</w:t>
        </w:r>
      </w:hyperlink>
      <w:r>
        <w:t xml:space="preserve"> от 2 января 2025 г. </w:t>
      </w:r>
    </w:p>
    <w:p>
      <w:r>
        <w:t xml:space="preserve">[6] Сетевое издание NGS.RU </w:t>
      </w:r>
      <w:hyperlink r:id="rId16">
        <w:r>
          <w:rPr>
            <w:color w:val="0000FF"/>
            <w:u w:val="single"/>
          </w:rPr>
          <w:t>«В течение двух лет нам придется собирать мазут»</w:t>
        </w:r>
      </w:hyperlink>
      <w:r>
        <w:t xml:space="preserve"> от 15 января 2025 г.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f-sokrashchaietsia-lghotnaia-ipotieka" TargetMode="External"/><Relationship Id="rId11" Type="http://schemas.openxmlformats.org/officeDocument/2006/relationships/hyperlink" Target="https://www.rbc.ru/finances/15/01/2025/6786833c9a7947656fd0a207" TargetMode="External"/><Relationship Id="rId12" Type="http://schemas.openxmlformats.org/officeDocument/2006/relationships/hyperlink" Target="https://t.me/solidarnost_gzt/3153" TargetMode="External"/><Relationship Id="rId13" Type="http://schemas.openxmlformats.org/officeDocument/2006/relationships/hyperlink" Target="https://t.me/economica/5814" TargetMode="External"/><Relationship Id="rId14" Type="http://schemas.openxmlformats.org/officeDocument/2006/relationships/hyperlink" Target="https://gazeta-pravda.ru/issue/4-31641-1720-yanvarya-2025-goda/i-snova-bolshoy-proryv/" TargetMode="External"/><Relationship Id="rId15" Type="http://schemas.openxmlformats.org/officeDocument/2006/relationships/hyperlink" Target="https://ria.ru/20250102/milliardery-1992304702.html" TargetMode="External"/><Relationship Id="rId16" Type="http://schemas.openxmlformats.org/officeDocument/2006/relationships/hyperlink" Target="https://ngs.ru/text/incidents/2025/01/15/749875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