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РФ растет дефицит кадров</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2024-11-25</w:t>
      </w:r>
    </w:p>
    <w:p>
      <w:pPr/>
      <w:r>
        <w:t>2 мин. на чтение</w:t>
      </w:r>
    </w:p>
    <w:p/>
    <w:p>
      <w:r>
        <w:t>Дефицит квалифицированных кадров является одной из наиболее острых проблем современного рынка труда в России. Безработица удерживается на низком уровне в течение четырех месяцев подряд, составляя всего лишь 2,4%, что является историческим минимумом [</w:t>
      </w:r>
      <w:hyperlink r:id="rId11">
        <w:r>
          <w:rPr>
            <w:color w:val="0000FF"/>
            <w:u w:val="single"/>
          </w:rPr>
          <w:t>1</w:t>
        </w:r>
      </w:hyperlink>
      <w:r>
        <w:t>]. При этом в стране не хватает около 600 тысяч инженеров - в поисках специалистов находится каждая пятая компания [</w:t>
      </w:r>
      <w:hyperlink r:id="rId12">
        <w:r>
          <w:rPr>
            <w:color w:val="0000FF"/>
            <w:u w:val="single"/>
          </w:rPr>
          <w:t>2</w:t>
        </w:r>
      </w:hyperlink>
      <w:r>
        <w:t xml:space="preserve">]. </w:t>
      </w:r>
    </w:p>
    <w:p>
      <w:r>
        <w:t>Проблему кадрового голода пытаются решить за счет миграционной политики.  Только официально зарегистрированных иностранцев - 6 млн, еще примерно столько же проживают нелегально. Однако специалисты из стран Евразийского экономического союза не обладают достаточной квалификацией для инженерных работ, поэтому проблема остается актуальной.</w:t>
      </w:r>
    </w:p>
    <w:p>
      <w:r>
        <w:t xml:space="preserve">В условиях рыночной экономики рабочая сила становится товаром, который покупается и продается на рынке труда. Поэтому повышение заработной платы необходимо, чтобы привлечь в инженерную отрасль дополнительные кадры. При этом до конца 2024 года только 40% работодателей России готовы увеличить заработные платы своих сотрудников. </w:t>
      </w:r>
    </w:p>
    <w:p>
      <w:r>
        <w:t>Главные мотивы этого решения – борьба за профессионалов на рынке труда (36%) и желание удержать опытных специалистов (24%). При этом, несмотря на индексацию, лишь 9% сотрудников остались довольны результатами пересмотра заработной платы [</w:t>
      </w:r>
      <w:hyperlink r:id="rId13">
        <w:r>
          <w:rPr>
            <w:color w:val="0000FF"/>
            <w:u w:val="single"/>
          </w:rPr>
          <w:t>3</w:t>
        </w:r>
      </w:hyperlink>
      <w:r>
        <w:t xml:space="preserve">]. Это неудивительно, ведь несмотря на рост номинальных зарплат, реальный доход многих работников остается низким из-за постоянного </w:t>
      </w:r>
      <w:hyperlink r:id="rId14">
        <w:r>
          <w:rPr>
            <w:color w:val="0000FF"/>
            <w:u w:val="single"/>
          </w:rPr>
          <w:t>роста цен</w:t>
        </w:r>
      </w:hyperlink>
      <w:r>
        <w:t xml:space="preserve">. </w:t>
      </w:r>
    </w:p>
    <w:p>
      <w:r>
        <w:t xml:space="preserve">Низкие зарплаты приводят к тому, что молодые специалисты предпочитают работать в других, более высокооплачиваемых отраслях, например в сфере IT или в финансах. При этом инженеры, которые необходимы для промышленного развития страны, остаются в дефиците. </w:t>
      </w:r>
    </w:p>
    <w:p>
      <w:r>
        <w:t>Проблему нехватки кадров начали решать депутаты, и весьма изобретательно - через стимулирование трудоустройства для инвалидов [</w:t>
      </w:r>
      <w:hyperlink r:id="rId15">
        <w:r>
          <w:rPr>
            <w:color w:val="0000FF"/>
            <w:u w:val="single"/>
          </w:rPr>
          <w:t>4</w:t>
        </w:r>
      </w:hyperlink>
      <w:r>
        <w:t xml:space="preserve">]. Также все чаще звучат заявления об упрощении приема на работу несовершеннолетних, что является </w:t>
      </w:r>
      <w:hyperlink r:id="rId16">
        <w:r>
          <w:rPr>
            <w:color w:val="0000FF"/>
            <w:u w:val="single"/>
          </w:rPr>
          <w:t>легализацией детского труда</w:t>
        </w:r>
      </w:hyperlink>
      <w:r>
        <w:t xml:space="preserve"> [</w:t>
      </w:r>
      <w:hyperlink r:id="rId17">
        <w:r>
          <w:rPr>
            <w:color w:val="0000FF"/>
            <w:u w:val="single"/>
          </w:rPr>
          <w:t>6</w:t>
        </w:r>
      </w:hyperlink>
      <w:r>
        <w:t>].</w:t>
      </w:r>
    </w:p>
    <w:p>
      <w:r>
        <w:t xml:space="preserve">В условиях рыночной экономики при дефиците кадров работодатели разными путями избегают повышения зарплат, ведь это уменьшает их прибыль. Они используют методы, такие как повышение интенсивности труда, увеличение рабочего дня или привлечение дешевой рабочей силы из других регионов или стран. Поэтому даже такая, казалось бы, выгодная для работника рыночная ситуация, как высокий спрос на труд, в действительности не улучшает его положение. </w:t>
      </w:r>
    </w:p>
    <w:p>
      <w:r>
        <w:t xml:space="preserve">К работе будут привлекаться дети, инвалиды, а номинально возросшая зарплата окажется проглочена инфляцией. Принципиально положение рядовых россиян не изменится к лучшему, пока будет существовать рыночная экономика. Рабочую силу будут покупать по минимальной цене, трудящиеся будут беднеть и брать ипотеку под 20% и выше. Олигархи же в свою очередь продолжат богатеть, а помогать им в этом будет законная власть, лоббируя выгодные для предпринимателей законы. </w:t>
      </w:r>
    </w:p>
    <w:p/>
    <w:p>
      <w:r>
        <w:t>Источники:</w:t>
      </w:r>
    </w:p>
    <w:p>
      <w:pPr>
        <w:pStyle w:val="ListNumber"/>
        <w:numPr>
          <w:numId w:val="10"/>
        </w:numPr>
      </w:pPr>
      <w:r>
        <w:t xml:space="preserve">MK.RU </w:t>
      </w:r>
      <w:hyperlink r:id="rId11">
        <w:r>
          <w:rPr>
            <w:color w:val="0000FF"/>
            <w:u w:val="single"/>
          </w:rPr>
          <w:t>"Названы последствия российской безработицы в 2,4%"</w:t>
        </w:r>
      </w:hyperlink>
      <w:r>
        <w:t xml:space="preserve"> от 5 ноября 2024 г. </w:t>
      </w:r>
    </w:p>
    <w:p>
      <w:pPr>
        <w:pStyle w:val="ListNumber"/>
      </w:pPr>
      <w:r>
        <w:t xml:space="preserve">Ведомости </w:t>
      </w:r>
      <w:hyperlink r:id="rId12">
        <w:r>
          <w:rPr>
            <w:color w:val="0000FF"/>
            <w:u w:val="single"/>
          </w:rPr>
          <w:t>"Российским компаниям не хватает около 600 000 инженеров"</w:t>
        </w:r>
      </w:hyperlink>
      <w:r>
        <w:t xml:space="preserve"> от 5 ноября 2024 г.</w:t>
      </w:r>
    </w:p>
    <w:p>
      <w:pPr>
        <w:pStyle w:val="ListNumber"/>
      </w:pPr>
      <w:r>
        <w:t xml:space="preserve">Солидарность </w:t>
      </w:r>
      <w:hyperlink r:id="rId13">
        <w:r>
          <w:rPr>
            <w:color w:val="0000FF"/>
            <w:u w:val="single"/>
          </w:rPr>
          <w:t>"Более 40% российских работодателей намерены провести внеочередную индексацию зарплат"</w:t>
        </w:r>
      </w:hyperlink>
      <w:r>
        <w:t xml:space="preserve"> от 2 ноября 2024 г.</w:t>
      </w:r>
    </w:p>
    <w:p>
      <w:pPr>
        <w:pStyle w:val="ListNumber"/>
      </w:pPr>
      <w:r>
        <w:t xml:space="preserve">Солидарность </w:t>
      </w:r>
      <w:hyperlink r:id="rId15">
        <w:r>
          <w:rPr>
            <w:color w:val="0000FF"/>
            <w:u w:val="single"/>
          </w:rPr>
          <w:t>"Кадры в ракурсах"</w:t>
        </w:r>
      </w:hyperlink>
      <w:r>
        <w:t xml:space="preserve"> от 6 ноября 2024 г. </w:t>
      </w:r>
    </w:p>
    <w:p>
      <w:pPr>
        <w:pStyle w:val="ListNumber"/>
      </w:pPr>
      <w:r>
        <w:t xml:space="preserve">Политштурм </w:t>
      </w:r>
      <w:hyperlink r:id="rId14">
        <w:r>
          <w:rPr>
            <w:color w:val="0000FF"/>
            <w:u w:val="single"/>
          </w:rPr>
          <w:t>"Цены продолжают расти"</w:t>
        </w:r>
      </w:hyperlink>
      <w:r>
        <w:t xml:space="preserve"> от 23 октября 2024 г.</w:t>
      </w:r>
    </w:p>
    <w:p>
      <w:pPr>
        <w:pStyle w:val="ListNumber"/>
      </w:pPr>
      <w:r>
        <w:t xml:space="preserve">The Экономист </w:t>
      </w:r>
      <w:hyperlink r:id="rId17">
        <w:r>
          <w:rPr>
            <w:color w:val="0000FF"/>
            <w:u w:val="single"/>
          </w:rPr>
          <w:t>“Матвиенко предложила допускать школьников до управления тракторами”</w:t>
        </w:r>
      </w:hyperlink>
      <w:r>
        <w:t xml:space="preserve"> от 19 ноября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rf-rastiet-diefitsit-kadrov" TargetMode="External"/><Relationship Id="rId11" Type="http://schemas.openxmlformats.org/officeDocument/2006/relationships/hyperlink" Target="https://www.mk.ru/economics/2024/11/05/nazvany-posledstviya-rossiyskoy-bezraboticy-v-24.html" TargetMode="External"/><Relationship Id="rId12" Type="http://schemas.openxmlformats.org/officeDocument/2006/relationships/hyperlink" Target="https://www.vedomosti.ru/career/articles/2024/11/05/1072903-rossiiskim-kompaniyam-ne-hvataet-inzhenerov" TargetMode="External"/><Relationship Id="rId13" Type="http://schemas.openxmlformats.org/officeDocument/2006/relationships/hyperlink" Target="https://www.solidarnost.org/news/bolee-40-rossiyskih-rabotodateley-namereny-provesti-vneocherednuyu-indexatsiyu-zarplat.html" TargetMode="External"/><Relationship Id="rId14" Type="http://schemas.openxmlformats.org/officeDocument/2006/relationships/hyperlink" Target="https://politsturm.com/tsieny-prodolzhaiut-rasti" TargetMode="External"/><Relationship Id="rId15" Type="http://schemas.openxmlformats.org/officeDocument/2006/relationships/hyperlink" Target="https://www.solidarnost.org/articles/kadry-v-rakursah.html" TargetMode="External"/><Relationship Id="rId16" Type="http://schemas.openxmlformats.org/officeDocument/2006/relationships/hyperlink" Target="https://politsturm.com/roditieliam-naloghi-a-dietiam-rabotu" TargetMode="External"/><Relationship Id="rId17" Type="http://schemas.openxmlformats.org/officeDocument/2006/relationships/hyperlink" Target="https://t.me/c/2182869090/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