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Нью-Гэмпшире принят «анти-воук» закон об образовании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2026-03-24</w:t>
      </w:r>
    </w:p>
    <w:p>
      <w:pPr/>
      <w:r>
        <w:t>1 мин. на чтение</w:t>
      </w:r>
    </w:p>
    <w:p/>
    <w:p>
      <w:r>
        <w:rPr>
          <w:b/>
        </w:rPr>
        <w:t>В штате Нью-Гэмпшир принят «анти-воук» закон об образовании, который использует имя Чарли Кирка, чтобы прямо запретить классовый анализ в учебных заведениях.</w:t>
      </w:r>
    </w:p>
    <w:p>
      <w:r>
        <w:rPr>
          <w:b/>
        </w:rPr>
        <w:t>Детали.</w:t>
      </w:r>
      <w:r>
        <w:t xml:space="preserve"> Парламент штата Нью-Гэмпшир </w:t>
      </w:r>
      <w:hyperlink r:id="rId12">
        <w:r>
          <w:rPr>
            <w:color w:val="0000FF"/>
            <w:u w:val="single"/>
          </w:rPr>
          <w:t>принял</w:t>
        </w:r>
      </w:hyperlink>
      <w:r>
        <w:t xml:space="preserve"> законопроект №1792 – так называемый «Закон Чарли». Эту идею поддержали законодатели-республиканцы и консервативные организации, она </w:t>
      </w:r>
      <w:hyperlink r:id="rId13">
        <w:r>
          <w:rPr>
            <w:color w:val="0000FF"/>
            <w:u w:val="single"/>
          </w:rPr>
          <w:t>продвигает</w:t>
        </w:r>
      </w:hyperlink>
      <w:r>
        <w:t xml:space="preserve"> «анти-воук» повестку в образовании. Из-за нового закона изменятся учебные программы государственных школ, подготовка учителей и система надзора со стороны штата.</w:t>
      </w:r>
    </w:p>
    <w:p>
      <w:r>
        <w:t xml:space="preserve">► Третий раздел законопроекта  </w:t>
      </w:r>
      <w:hyperlink r:id="rId14">
        <w:r>
          <w:rPr>
            <w:color w:val="0000FF"/>
            <w:u w:val="single"/>
          </w:rPr>
          <w:t>запрещает</w:t>
        </w:r>
      </w:hyperlink>
      <w:r>
        <w:t xml:space="preserve"> преподавание, продвигающее «диалектическое мировоззрение» или «критическое отношение к действительности», а также не допускает «использование диалектического анализа для изображения истории или текущих событий как классовых конфликтов».</w:t>
      </w:r>
    </w:p>
    <w:p>
      <w:r>
        <w:t xml:space="preserve">► Эти меры </w:t>
      </w:r>
      <w:hyperlink r:id="rId15">
        <w:r>
          <w:rPr>
            <w:color w:val="0000FF"/>
            <w:u w:val="single"/>
          </w:rPr>
          <w:t>обосновываются</w:t>
        </w:r>
      </w:hyperlink>
      <w:r>
        <w:t xml:space="preserve"> борьбой с «воук» повесткой и шовинистической риторикой: сторонники утверждают, что закон защищает учащихся от навязывания радикальных взглядов. При этом националистические и прокапиталистические идеи преподносятся как приемлемая и «нейтральная» основа образования.</w:t>
      </w:r>
    </w:p>
    <w:p>
      <w:r>
        <w:rPr>
          <w:b/>
        </w:rPr>
        <w:t>Контекст.</w:t>
      </w:r>
      <w:r>
        <w:t xml:space="preserve"> В США это очередной шаг по расширению антикоммунистической кампании, продолжающий линию Дональда Трампа. Ранее, например, вводились меры по борьбе с «</w:t>
      </w:r>
      <w:hyperlink r:id="rId16">
        <w:r>
          <w:rPr>
            <w:color w:val="0000FF"/>
            <w:u w:val="single"/>
          </w:rPr>
          <w:t>антифашизмом</w:t>
        </w:r>
      </w:hyperlink>
      <w:r>
        <w:t>» и проводилась поддерживаемая государством «</w:t>
      </w:r>
      <w:hyperlink r:id="rId17">
        <w:r>
          <w:rPr>
            <w:color w:val="0000FF"/>
            <w:u w:val="single"/>
          </w:rPr>
          <w:t>Неделя антикоммунизма</w:t>
        </w:r>
      </w:hyperlink>
      <w:r>
        <w:t>». Этот курс поддерживают обе главные партии США, что подтверждается недавним голосованием в Конгрессе, осуждающим «</w:t>
      </w:r>
      <w:hyperlink r:id="rId18">
        <w:r>
          <w:rPr>
            <w:color w:val="0000FF"/>
            <w:u w:val="single"/>
          </w:rPr>
          <w:t>ужасы социализма</w:t>
        </w:r>
      </w:hyperlink>
      <w:r>
        <w:t>», которое поддержали как республиканцы, так и демократы.</w:t>
      </w:r>
    </w:p>
    <w:p>
      <w:r>
        <w:t xml:space="preserve">► Похожие тенденции набирают обороты и в других странах. Речь идет о </w:t>
      </w:r>
      <w:hyperlink r:id="rId19">
        <w:r>
          <w:rPr>
            <w:color w:val="0000FF"/>
            <w:u w:val="single"/>
          </w:rPr>
          <w:t>запретах</w:t>
        </w:r>
      </w:hyperlink>
      <w:r>
        <w:t xml:space="preserve"> коммунистических организаций и </w:t>
      </w:r>
      <w:hyperlink r:id="rId20">
        <w:r>
          <w:rPr>
            <w:color w:val="0000FF"/>
            <w:u w:val="single"/>
          </w:rPr>
          <w:t>расширении</w:t>
        </w:r>
      </w:hyperlink>
      <w:r>
        <w:t xml:space="preserve"> государственной слежки. Например, правительство Великобритании </w:t>
      </w:r>
      <w:hyperlink r:id="rId21">
        <w:r>
          <w:rPr>
            <w:color w:val="0000FF"/>
            <w:u w:val="single"/>
          </w:rPr>
          <w:t>заключило</w:t>
        </w:r>
      </w:hyperlink>
      <w:r>
        <w:t xml:space="preserve"> крупные контракты с компанией </w:t>
      </w:r>
      <w:hyperlink r:id="rId22">
        <w:r>
          <w:rPr>
            <w:color w:val="0000FF"/>
            <w:u w:val="single"/>
          </w:rPr>
          <w:t>«Палантир»</w:t>
        </w:r>
      </w:hyperlink>
      <w:r>
        <w:t>, главой британского отделения которой является внук Освальда Мосли, лидера Британского союза фашистов.</w:t>
      </w:r>
    </w:p>
    <w:p>
      <w:r>
        <w:t xml:space="preserve">► Закон назван в честь Чарли Кирка — ультраправого комментатора, чей образ активно используется администрацией Трампа как </w:t>
      </w:r>
      <w:hyperlink r:id="rId23">
        <w:r>
          <w:rPr>
            <w:color w:val="0000FF"/>
            <w:u w:val="single"/>
          </w:rPr>
          <w:t>националистический символ</w:t>
        </w:r>
      </w:hyperlink>
      <w:r>
        <w:t xml:space="preserve"> и знамя для сплочения сторонников реакции.</w:t>
      </w:r>
    </w:p>
    <w:p>
      <w:r>
        <w:rPr>
          <w:b/>
        </w:rPr>
        <w:t>Важно знать.</w:t>
      </w:r>
      <w:r>
        <w:t xml:space="preserve"> Марксизм на самом деле никогда не преподавался в американских школах. «Закон Чарли» нацелен на вымышленную угрозу, повторяя старые правые теории заговора, которые используются для оправдания дальнейших репрессий.</w:t>
      </w:r>
    </w:p>
    <w:p>
      <w:r>
        <w:t xml:space="preserve">► Правые комментаторы </w:t>
      </w:r>
      <w:hyperlink r:id="rId24">
        <w:r>
          <w:rPr>
            <w:color w:val="0000FF"/>
            <w:u w:val="single"/>
          </w:rPr>
          <w:t>твердят</w:t>
        </w:r>
      </w:hyperlink>
      <w:r>
        <w:t xml:space="preserve"> о том, что «культурный марксизм» проник в образование и культуру с целью подорвать американские ценности. В реальности марксизм активно </w:t>
      </w:r>
      <w:hyperlink r:id="rId25">
        <w:r>
          <w:rPr>
            <w:color w:val="0000FF"/>
            <w:u w:val="single"/>
          </w:rPr>
          <w:t>подавляется</w:t>
        </w:r>
      </w:hyperlink>
      <w:r>
        <w:t>: ученые, всерьез применяющие марксистский подход, сталкиваются с препятствиями при приеме на работу, получении финансирования и публикации своих работ.</w:t>
      </w:r>
    </w:p>
    <w:p>
      <w:r>
        <w:t>► Эта теория заговора зеркально отражает нацистскую концепцию «культурного большевизма», согласно которой социалистические и прогрессивные идеи были частью преднамеренного заговора по ослаблению нации. В истории именно эта теория использовалась для оправдания цензуры, идеологических чисток и подавления инакомыслия.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niu-gempshirie-priniat-anti-vouk-zakon-ob-obrazovanii" TargetMode="External"/><Relationship Id="rId12" Type="http://schemas.openxmlformats.org/officeDocument/2006/relationships/hyperlink" Target="https://bills.nhliberty.org/bills/2026/HB1792" TargetMode="External"/><Relationship Id="rId13" Type="http://schemas.openxmlformats.org/officeDocument/2006/relationships/hyperlink" Target="https://nhjournal.com/house-passes-charlie-act-banning-crt-gender-ideology-instruction-in-schools/" TargetMode="External"/><Relationship Id="rId14" Type="http://schemas.openxmlformats.org/officeDocument/2006/relationships/hyperlink" Target="https://gc.nh.gov/bill_status/legacy/bs2016/billText.aspx?sy=2026&amp;id=1642&amp;txtFormat=html" TargetMode="External"/><Relationship Id="rId15" Type="http://schemas.openxmlformats.org/officeDocument/2006/relationships/hyperlink" Target="https://indepthnh.org/2026/02/19/nh-house-votes-to-prohibit-woke-curriculum-in-schools/" TargetMode="External"/><Relationship Id="rId16" Type="http://schemas.openxmlformats.org/officeDocument/2006/relationships/hyperlink" Target="https://us.politsturm.com/trump-targets-left-under-antifa-label" TargetMode="External"/><Relationship Id="rId17" Type="http://schemas.openxmlformats.org/officeDocument/2006/relationships/hyperlink" Target="https://us.politsturm.com/trump-launches-anti-communism-week" TargetMode="External"/><Relationship Id="rId18" Type="http://schemas.openxmlformats.org/officeDocument/2006/relationships/hyperlink" Target="https://politsturm.com/bielyi-dom-i-diemokraty-obiedinilis-v-osuzhdienii-sotsializma" TargetMode="External"/><Relationship Id="rId19" Type="http://schemas.openxmlformats.org/officeDocument/2006/relationships/hyperlink" Target="https://us.politsturm.com/poland-attempts-to-ban-the-communist-party" TargetMode="External"/><Relationship Id="rId20" Type="http://schemas.openxmlformats.org/officeDocument/2006/relationships/hyperlink" Target="https://us.politsturm.com/uk-will-spend-millions-on-mass-surveillance" TargetMode="External"/><Relationship Id="rId21" Type="http://schemas.openxmlformats.org/officeDocument/2006/relationships/hyperlink" Target="https://www.gov.uk/government/news/new-strategic-partnership-to-unlock-billions-and-boost-military-ai-and-innovation" TargetMode="External"/><Relationship Id="rId22" Type="http://schemas.openxmlformats.org/officeDocument/2006/relationships/hyperlink" Target="https://politsturm.com/palantir-sozdavalsia-chtoby-unichtozhat-kommunistov" TargetMode="External"/><Relationship Id="rId23" Type="http://schemas.openxmlformats.org/officeDocument/2006/relationships/hyperlink" Target="https://us.politsturm.com/charlie-kirk-memorial-used-to-promote-nationalism" TargetMode="External"/><Relationship Id="rId24" Type="http://schemas.openxmlformats.org/officeDocument/2006/relationships/hyperlink" Target="https://www.youtube.com/watch?v=RtHSh8-nyG8" TargetMode="External"/><Relationship Id="rId25" Type="http://schemas.openxmlformats.org/officeDocument/2006/relationships/hyperlink" Target="https://politsturm.com/krasnaya-ugro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