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Москве начали вычислять уклонистов с помощью системы распознавания лиц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2022-09-29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Система распознавания лиц помогла вычислить пятерых мужчин, предположительно скрывающихся от мобилизации. Молодых людей задержали в разных районах Москвы и доставили в полицию для дальнейшего разбирательства.</w:t>
      </w:r>
    </w:p>
    <w:p>
      <w:pPr>
        <w:pStyle w:val="IntenseQuote"/>
      </w:pPr>
    </w:p>
    <w:p>
      <w:r>
        <w:t>«Камеры поймали их в разных районах города. Двоих на Красноярской улице, по одному — у Белорусского вокзала, в Гольяново и Отрадном», — сообщает telegram-канал SHOT.</w:t>
      </w:r>
    </w:p>
    <w:p>
      <w:r>
        <w:t>Класс предпринимателей использует результаты труда рабочих для подавления класса наемных работников. В то же время пролетариат вынужден производить орудия своего угнетения, чтобы обеспечить базовые потребности своих семей. Не счесть, сколько бед несет существующая система трудящемуся большинству.</w:t>
      </w:r>
    </w:p>
    <w:p>
      <w:r>
        <w:t>Корень проблем современного общества лежит в установившихся производственных отношениях, двигателем которых является максимизация прибыли. Капиталисту все равно, на чем зарабатывать: на производстве мороженного, патронов или систем тотальной слежки. Главное — прибыль, а последствия не имеют значения.</w:t>
      </w:r>
    </w:p>
    <w:p>
      <w:r>
        <w:t>Исправить текущее положение можно лишь сменив производственные отношения, преодолев товарность, устранив частную собственность и анархию производства, порождающую бесконечные конфликты и кризисы. Тогда мы шагнем из общества, где человек лишь придаток капитала, в общество, где экономика служит удовлетворению нужд большинства.</w:t>
      </w:r>
    </w:p>
    <w:p>
      <w:r>
        <w:t>Осуществить это могут только организованные рабочие массы под руководством марксистско-ленинской партии трудящихся.</w:t>
      </w:r>
    </w:p>
    <w:p>
      <w:r>
        <w:t xml:space="preserve">Источник: Ura.ru – </w:t>
      </w:r>
      <w:hyperlink r:id="rId11">
        <w:r>
          <w:rPr>
            <w:color w:val="0000FF"/>
            <w:u w:val="single"/>
          </w:rPr>
          <w:t>“В Москве начали вычислять уклонистов с помощью системы распознавания лиц”</w:t>
        </w:r>
      </w:hyperlink>
      <w:r>
        <w:t xml:space="preserve"> от 28 сентября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moskve-nachali-vychislyat-uklonistov-s-pomoshhyu-sistemy-raspoznavaniya-lic" TargetMode="External"/><Relationship Id="rId11" Type="http://schemas.openxmlformats.org/officeDocument/2006/relationships/hyperlink" Target="https://ura.news/news/105259048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