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В Красноярске планируется закрытие роддома № 4</w:t>
      </w:r>
    </w:p>
    <w:p>
      <w:pPr>
        <w:spacing w:after="720"/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Оригинальная статья</w:t>
        </w:r>
      </w:hyperlink>
    </w:p>
    <w:p>
      <w:pPr/>
      <w:r>
        <w:t>2026-09-29</w:t>
      </w:r>
    </w:p>
    <w:p>
      <w:pPr/>
      <w:r>
        <w:t>1 мин. на чтение</w:t>
      </w:r>
    </w:p>
    <w:p/>
    <w:p>
      <w:r>
        <w:rPr>
          <w:b/>
        </w:rPr>
        <w:t xml:space="preserve">Детали. </w:t>
      </w:r>
      <w:r>
        <w:t xml:space="preserve">Сотрудники родильного дома № 4, расположенного в красноярском районе Зеленая Роща, записали видеообращение к президенту РФ Владимиру Путину с просьбой </w:t>
      </w:r>
      <w:hyperlink r:id="rId12">
        <w:r>
          <w:rPr>
            <w:color w:val="0000FF"/>
            <w:u w:val="single"/>
          </w:rPr>
          <w:t>вмешаться в ситуацию с ликвидацией учреждения</w:t>
        </w:r>
      </w:hyperlink>
      <w:r>
        <w:t xml:space="preserve">. </w:t>
      </w:r>
    </w:p>
    <w:p>
      <w:r>
        <w:t>►По словам медперсонала, о так называемой «реорганизации» их уведомили еще в июне, а полное закрытие запланировано на 1 октября 2026 года.</w:t>
      </w:r>
    </w:p>
    <w:p>
      <w:r>
        <w:t xml:space="preserve">► Руководство объясняет происходящее тем, что </w:t>
      </w:r>
      <w:hyperlink r:id="rId13">
        <w:r>
          <w:rPr>
            <w:color w:val="0000FF"/>
            <w:u w:val="single"/>
          </w:rPr>
          <w:t>родильный дом нерентабелен и экономически невыгоден</w:t>
        </w:r>
      </w:hyperlink>
      <w:r>
        <w:t>.</w:t>
      </w:r>
    </w:p>
    <w:p>
      <w:r>
        <w:t>► Особую обеспокоенность врачей вызывает изменение маршрутизации скорой помощи: роддом № 4 уже исключили из маршрутов, направляя рожениц из Зеленой Рощи в другие больницы. Медики предупреждают, что это создает критические риски для жизни женщин и новорожденных при экстренных состояниях (например, при кровотечении) из-за потери времени на транспортировку через весь город.</w:t>
      </w:r>
    </w:p>
    <w:p>
      <w:r>
        <w:rPr>
          <w:b/>
        </w:rPr>
        <w:t>Контекст.</w:t>
      </w:r>
      <w:r>
        <w:t xml:space="preserve"> Тема закрытия и реорганизации медицинских учреждений в России остается одной из самых острых в социальной повестке.</w:t>
      </w:r>
    </w:p>
    <w:p>
      <w:hyperlink r:id="rId14">
        <w:r>
          <w:rPr>
            <w:color w:val="0000FF"/>
            <w:u w:val="single"/>
          </w:rPr>
          <w:t>лишились лицензии на родовспоможение.</w:t>
        </w:r>
      </w:hyperlink>
      <w:r>
        <w:t xml:space="preserve"> ► С 2019-го по середину 2024 года в России более 150 медучреждений </w:t>
      </w:r>
      <w:hyperlink r:id="rId15">
        <w:r>
          <w:rPr>
            <w:color w:val="0000FF"/>
            <w:u w:val="single"/>
          </w:rPr>
          <w:t>лишились лицензии на родовспоможение</w:t>
        </w:r>
      </w:hyperlink>
      <w:r>
        <w:t>.</w:t>
      </w:r>
      <w:hyperlink r:id="rId14">
        <w:r>
          <w:rPr>
            <w:color w:val="0000FF"/>
            <w:u w:val="single"/>
          </w:rPr>
          <w:t>лишились лицензии на родовспоможение.</w:t>
        </w:r>
      </w:hyperlink>
    </w:p>
    <w:p>
      <w:r>
        <w:t xml:space="preserve">► На фоне государственных программ по повышению рождаемости, решение о закрытии медицинских учреждений выглядит абсурдным. Но </w:t>
      </w:r>
      <w:hyperlink r:id="rId16">
        <w:r>
          <w:rPr>
            <w:color w:val="0000FF"/>
            <w:u w:val="single"/>
          </w:rPr>
          <w:t>оптимизация медицины</w:t>
        </w:r>
      </w:hyperlink>
      <w:r>
        <w:t xml:space="preserve"> набирает обороты.</w:t>
      </w:r>
    </w:p>
    <w:p>
      <w:r>
        <w:rPr>
          <w:b/>
        </w:rPr>
        <w:t xml:space="preserve">Важно знать. </w:t>
      </w:r>
      <w:r>
        <w:t xml:space="preserve">Мы видим тотальную деградацию сферы здравоохранения - медучреждения продолжают с завидной регулярностью закрываться по всей стране. </w:t>
      </w:r>
    </w:p>
    <w:p>
      <w:r>
        <w:t xml:space="preserve">►Помимо этого, общая тенденция такова, что наличие медицинского учреждения, к сожалению, </w:t>
      </w:r>
      <w:hyperlink r:id="rId17">
        <w:r>
          <w:rPr>
            <w:color w:val="0000FF"/>
            <w:u w:val="single"/>
          </w:rPr>
          <w:t>не гарантирует оказание медицинской помощи.</w:t>
        </w:r>
      </w:hyperlink>
    </w:p>
    <w:p>
      <w:r>
        <w:t>►У власть имущих нет задачи увеличивать расходы на модернизацию и содержание медицинских учреждений, а это влечет за собой снижение рождаемости, поскольку приводит к деградации системы здравоохранения в целом.</w:t>
      </w:r>
    </w:p>
    <w:p>
      <w:r>
        <w:t>►</w:t>
      </w:r>
      <w:hyperlink r:id="rId18">
        <w:r>
          <w:rPr>
            <w:color w:val="0000FF"/>
            <w:u w:val="single"/>
          </w:rPr>
          <w:t>Здравоохранение - формально бесплатное</w:t>
        </w:r>
      </w:hyperlink>
      <w:r>
        <w:t xml:space="preserve"> - на деле становится недоступным из-за сокращения больниц, нехватки врачей и роста платных услуг при одновременной деградации государственной медицины. В 1990-е гг. количество медицинских учреждений сократилось на тысячи, а «оптимизация» продолжила этот процесс, и он еще не закончился.</w:t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Оригинальная статья</w:t>
        </w:r>
      </w:hyperlink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politsturm.com/v-krasnoiarskie-planiruietsia-zakrytiie-roddoma-4" TargetMode="External"/><Relationship Id="rId12" Type="http://schemas.openxmlformats.org/officeDocument/2006/relationships/hyperlink" Target="https://ngs24.ru/text/health/2026/09/21/76653184/?ysclid=mubhgp04t791862808" TargetMode="External"/><Relationship Id="rId13" Type="http://schemas.openxmlformats.org/officeDocument/2006/relationships/hyperlink" Target="https://ngs24.ru/text/health/2026/08/27/76609852/" TargetMode="External"/><Relationship Id="rId14" Type="http://schemas.openxmlformats.org/officeDocument/2006/relationships/hyperlink" Target="https://dzen.ru/a/araNOwXRb0O9GWHX?ysclid=muk4fyf62492075020" TargetMode="External"/><Relationship Id="rId15" Type="http://schemas.openxmlformats.org/officeDocument/2006/relationships/hyperlink" Target="https://www.rbc.ru/society/10/01/2025/6780f2019a794773d67f67b2?from=right_column_materials_1&amp;utm_source=chatgpt.com" TargetMode="External"/><Relationship Id="rId16" Type="http://schemas.openxmlformats.org/officeDocument/2006/relationships/hyperlink" Target="https://politsturm.com/optimizatsiia-zdravookhranieniia-prodolzhaietsia" TargetMode="External"/><Relationship Id="rId17" Type="http://schemas.openxmlformats.org/officeDocument/2006/relationships/hyperlink" Target="https://74.ru/text/health/2026/03/27/76332374/" TargetMode="External"/><Relationship Id="rId18" Type="http://schemas.openxmlformats.org/officeDocument/2006/relationships/hyperlink" Target="https://politsturm.com/demography-russia-cris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