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Потребительские цены в Китае показали самый большой спад с 2009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2024-03-19</w:t>
      </w:r>
    </w:p>
    <w:p>
      <w:pPr/>
      <w:r>
        <w:t>1 мин. на чтение</w:t>
      </w:r>
    </w:p>
    <w:p/>
    <w:p>
      <w:r>
        <w:t xml:space="preserve">Индекс потребительских цен в Китае в январе </w:t>
      </w:r>
      <w:hyperlink r:id="rId11">
        <w:r>
          <w:rPr>
            <w:color w:val="0000FF"/>
            <w:u w:val="single"/>
          </w:rPr>
          <w:t>снизился</w:t>
        </w:r>
      </w:hyperlink>
      <w:r>
        <w:t xml:space="preserve"> на 0,8%, что стало самым большим падением с сентября 2009 года, пишет Bloomberg со ссылкой на данные Национального бюро статистики страны. Падение превзошло прогнозы аналитиков, которые ожидали снижения на 0,5%, отмечает агентство. Индекс цен производителей упал на 2,5%: производственные траты находятся в дефляции уже 16 месяцев, пишет Bloomberg.</w:t>
      </w:r>
    </w:p>
    <w:p>
      <w:r>
        <w:t>То, что в Китае происходят такие кризисные явления в экономике, нас, коммунистов, не должно удивлять, потому что это является логичным ходом развития всего капиталистического хозяйства времен империализма. Капитализм страдает от анархии всего процесса производства, который постегивает углубляющийся кризис перепроизводства.</w:t>
      </w:r>
    </w:p>
    <w:p>
      <w:r>
        <w:t xml:space="preserve">Но хуже от всего этого будет тем, кто непосильным трудом производит эти самые блага - имеются в виду самые обычные трудящиеся Китая. Именно по ним будет произведен тот самый удар, называемый обнищанием. </w:t>
      </w:r>
      <w:r>
        <w:br/>
      </w:r>
      <w:r>
        <w:br/>
      </w:r>
      <w:r>
        <w:t>И в связи с этим перед китайским рабочим классом стоит очень сложная задача, заключающаяся в пробуждении классового сознания из многолетней спячки, организации собственной борьбы против своих поработителей, беспрестанно их эксплуатирующих и выжимающих из них прибыли. И наконец переход к мысли о создании организации, которая будет способна их сплотить и станет главным центром по координации действий, направленных против уже отжившего свой век буржуазного строя.</w:t>
      </w:r>
      <w:r>
        <w:br/>
      </w:r>
      <w:r>
        <w:br/>
      </w:r>
      <w:r>
        <w:t>А для того, чтобы все это совершить, трудящимся будет необходима знание передовой революционной теории,  марксистско-ленинского учения - их главного оружия. Только оно способно рассказать во всей полноте о пути преодоления текущего положения вещей и начертить путь к всеобщему прогрессу человечества.</w:t>
      </w:r>
      <w:r>
        <w:br/>
      </w:r>
      <w:r>
        <w:br/>
      </w:r>
      <w:r>
        <w:t xml:space="preserve">Источник: Forbes - </w:t>
      </w:r>
      <w:hyperlink r:id="rId11">
        <w:r>
          <w:rPr>
            <w:color w:val="0000FF"/>
            <w:u w:val="single"/>
          </w:rPr>
          <w:t>«Потребительские цены в Китае показали самый большой спад с 2009 года»</w:t>
        </w:r>
      </w:hyperlink>
      <w:r>
        <w:t xml:space="preserve"> от 08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itaie-upal-indieks-portiebitielskikh-tsien" TargetMode="External"/><Relationship Id="rId11" Type="http://schemas.openxmlformats.org/officeDocument/2006/relationships/hyperlink" Target="https://www.forbes.ru/finansy/505807-potrebitel-skie-ceny-v-kitae-pokazali-samyj-bol-soj-spad-s-2009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