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Госдуме предлагают бедностью стимулировать рождаемость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2025-10-20</w:t>
      </w:r>
    </w:p>
    <w:p>
      <w:pPr/>
      <w:r>
        <w:t>1 мин. на чтение</w:t>
      </w:r>
    </w:p>
    <w:p/>
    <w:p>
      <w:r>
        <w:t xml:space="preserve">В Государственной Думе </w:t>
      </w:r>
      <w:hyperlink r:id="rId11">
        <w:r>
          <w:rPr>
            <w:color w:val="0000FF"/>
            <w:u w:val="single"/>
          </w:rPr>
          <w:t>обсудили</w:t>
        </w:r>
      </w:hyperlink>
      <w:r>
        <w:t xml:space="preserve"> возможное влияние доходов граждан на рождаемость. Чиновники заявляют: "Чем лучше люди живут, тем меньше они рожают". </w:t>
      </w:r>
    </w:p>
    <w:p>
      <w:r>
        <w:rPr>
          <w:b/>
        </w:rPr>
        <w:t>Детали.</w:t>
      </w:r>
      <w:r>
        <w:t xml:space="preserve"> Некоторые чиновники ссылаются на опыт бедных стран, стабильно удерживающие высокие показатели рождаемости. Депутат Олег Матвейчев и некоторые другие, принимающие участие в обсуждении, предложили следующие меры:</w:t>
      </w:r>
    </w:p>
    <w:p>
      <w:r>
        <w:rPr>
          <w:b/>
        </w:rPr>
        <w:t xml:space="preserve">► </w:t>
      </w:r>
      <w:r>
        <w:t xml:space="preserve">Отмена пособий и материальной помощи от государства. </w:t>
      </w:r>
    </w:p>
    <w:p>
      <w:r>
        <w:rPr>
          <w:b/>
        </w:rPr>
        <w:t xml:space="preserve">► </w:t>
      </w:r>
      <w:r>
        <w:t xml:space="preserve">Отмена права женщин на аборты. </w:t>
      </w:r>
    </w:p>
    <w:p>
      <w:r>
        <w:rPr>
          <w:b/>
        </w:rPr>
        <w:t xml:space="preserve">► </w:t>
      </w:r>
      <w:r>
        <w:t xml:space="preserve">Прекращение сотрудничества с ВОЗ. </w:t>
      </w:r>
    </w:p>
    <w:p>
      <w:r>
        <w:rPr>
          <w:b/>
        </w:rPr>
        <w:t xml:space="preserve">► </w:t>
      </w:r>
      <w:r>
        <w:t xml:space="preserve">Создание "специализированных баров" для знакомств и зачатия. </w:t>
      </w:r>
    </w:p>
    <w:p>
      <w:r>
        <w:rPr>
          <w:b/>
        </w:rPr>
        <w:t>Контекст.</w:t>
      </w:r>
      <w:r>
        <w:t xml:space="preserve"> Проблема снижения рождаемости приобретает глобальный характер, и Россия находится в этой ситуации с 2015 года. </w:t>
      </w:r>
    </w:p>
    <w:p>
      <w:r>
        <w:rPr>
          <w:b/>
        </w:rPr>
        <w:t xml:space="preserve">► </w:t>
      </w:r>
      <w:r>
        <w:t>Страна переживает демографическую катастрофу, при которой смертность сильно превышает рождаемость.</w:t>
      </w:r>
    </w:p>
    <w:p>
      <w:r>
        <w:rPr>
          <w:b/>
        </w:rPr>
        <w:t xml:space="preserve">► </w:t>
      </w:r>
      <w:r>
        <w:t xml:space="preserve">Существующие меры поддержки оказались слабо эффективными, однако вместо их совершенствования предлагается полная отмена. </w:t>
      </w:r>
    </w:p>
    <w:p>
      <w:r>
        <w:rPr>
          <w:b/>
        </w:rPr>
        <w:t>►</w:t>
      </w:r>
      <w:r>
        <w:t xml:space="preserve"> Реальные доходы населения </w:t>
      </w:r>
      <w:hyperlink r:id="rId12">
        <w:r>
          <w:rPr>
            <w:color w:val="0000FF"/>
            <w:u w:val="single"/>
          </w:rPr>
          <w:t>продолжают</w:t>
        </w:r>
      </w:hyperlink>
      <w:r>
        <w:t xml:space="preserve"> падать, что делает невозможным воспитание детей для большинства семей. </w:t>
      </w:r>
    </w:p>
    <w:p>
      <w:r>
        <w:rPr>
          <w:b/>
        </w:rPr>
        <w:t>►</w:t>
      </w:r>
      <w:r>
        <w:t xml:space="preserve"> Мировой опыт доказывает, что только </w:t>
      </w:r>
      <w:hyperlink r:id="rId13">
        <w:r>
          <w:rPr>
            <w:color w:val="0000FF"/>
            <w:u w:val="single"/>
          </w:rPr>
          <w:t>обеспеченные</w:t>
        </w:r>
      </w:hyperlink>
      <w:r>
        <w:t xml:space="preserve"> семьи могут позволить себе многодетность.</w:t>
      </w:r>
    </w:p>
    <w:p>
      <w:r>
        <w:rPr>
          <w:b/>
        </w:rPr>
        <w:t>Важно знать.</w:t>
      </w:r>
      <w:r>
        <w:t xml:space="preserve"> Если предлагаемые меры будут приняты, это уничтожит принципы социального государства, гордо декларируемые властями.</w:t>
      </w:r>
    </w:p>
    <w:p>
      <w:r>
        <w:t xml:space="preserve">Инициатива наглядно показывает антинародную сущность современного капиталистического государства. Вместо создания условий для достойной жизни всех граждан, чиновники предлагают ещё больше загнать их в череду лишений. </w:t>
      </w:r>
    </w:p>
    <w:p>
      <w:r>
        <w:t xml:space="preserve">Система, неспособная решить демографические проблемы через развитие экономики и социальной сферы, пытается найти выход в антинаучных идеалистических заблуждениях. </w:t>
      </w:r>
    </w:p>
    <w:p>
      <w:r>
        <w:t xml:space="preserve">Делается это для того, чтобы сохранить собственную прибыль и вновь урезать и без того худую "социалку". </w:t>
      </w:r>
    </w:p>
    <w:p>
      <w:r>
        <w:t xml:space="preserve">Если прибегнуть к научному методу, то ответ будет как никогда прост: богатые семьи могут позволить детей не из-за некого патриотизма или высокой культуры, а благодаря своему материальному положению. </w:t>
      </w:r>
    </w:p>
    <w:p>
      <w:r>
        <w:t xml:space="preserve">Было в истории государство, где многодетность могли позволить себе не только богатые и не только бедные, воспитывающие для себя помощников на плантациях. Социалистическая экономика СССР гарантировала занятость, образование и здравоохранение, а также доступное жильё и гарантии для всей семьи. Только такие условия могли и обеспечивали рождаемость, и советский исторический опыт это наглядно доказывает. </w:t>
      </w:r>
    </w:p>
    <w:p>
      <w:r>
        <w:t>Страны "Запада" также могли похвастаться ростом демографии в ХХ веке, пока их подгоняла конкуренция с социалистическим блоком. Сейчас же, в условиях, когда социализма больше нет, социальные блага, введенные как раз для конкуренции со страной Советов, становятся "излишними".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gosdumie-priedlaghaiut-biednostiu-stimulirovat-rozhdaiemost" TargetMode="External"/><Relationship Id="rId11" Type="http://schemas.openxmlformats.org/officeDocument/2006/relationships/hyperlink" Target="https://www.mentoday.ru/life/news/16-10-2025/menshe-deneg-bolshe-detei-v-gosdume-hotyat-borotsya-za-rojdaemost-s-pomoshchyu-bednosti/" TargetMode="External"/><Relationship Id="rId12" Type="http://schemas.openxmlformats.org/officeDocument/2006/relationships/hyperlink" Target="https://politsturm.com/grazhdanie-rf-prodolzhaiut-nishchat" TargetMode="External"/><Relationship Id="rId13" Type="http://schemas.openxmlformats.org/officeDocument/2006/relationships/hyperlink" Target="https://www.rbc.ru/life/news/6889ff8e9a794759c34663d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