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Думе предлагают запретить кузенные браки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2025-09-22</w:t>
      </w:r>
    </w:p>
    <w:p>
      <w:pPr/>
      <w:r>
        <w:t>3 мин. на чтение</w:t>
      </w:r>
    </w:p>
    <w:p/>
    <w:p>
      <w:r>
        <w:t>Депутат Госудумы Виталий Милонов хочет запретить браки между двоюродными родственниками, сообщают СМИ [</w:t>
      </w:r>
      <w:hyperlink r:id="rId11">
        <w:r>
          <w:rPr>
            <w:color w:val="0000FF"/>
            <w:u w:val="single"/>
          </w:rPr>
          <w:t>1</w:t>
        </w:r>
      </w:hyperlink>
      <w:r>
        <w:t>]. Кузенные браки депутат считает “недопустимым с моральной точки зрения, с традиционной”. Очевидно, такой запрет преимущественно коснется мусульман - у них широко распространены близкородственные браки.</w:t>
      </w:r>
    </w:p>
    <w:p>
      <w:r>
        <w:t xml:space="preserve">На это заявление ответила глава комитета Госдумы по защите семьи, вопросам отцовства, материнства и детства </w:t>
      </w:r>
      <w:hyperlink r:id="rId12">
        <w:r>
          <w:rPr>
            <w:color w:val="0000FF"/>
            <w:u w:val="single"/>
          </w:rPr>
          <w:t>Нина Останина</w:t>
        </w:r>
      </w:hyperlink>
      <w:r>
        <w:t>. Идею запрета она не поддержала и указала на представителей отдельных конфессий, где это является нормой. “Это может породить социальное недовольство, с одной стороны, а, с другой стороны, упрек в адрес Госдумы в непрофессионализме и желании раздуть социальный конфликт”, - заключает Останина [</w:t>
      </w:r>
      <w:hyperlink r:id="rId13">
        <w:r>
          <w:rPr>
            <w:color w:val="0000FF"/>
            <w:u w:val="single"/>
          </w:rPr>
          <w:t>2</w:t>
        </w:r>
      </w:hyperlink>
      <w:r>
        <w:t>].</w:t>
      </w:r>
    </w:p>
    <w:p>
      <w:r>
        <w:t>Вспоминается недавний скандал в хабаровском лицее имени 202-й Воздушно-десантной бригады, где установили запрет на ношение религиозной одежды. На сторону родителей мусульман встали местные чиновники, что очень расстроило националистические СМИ. Царьград пишет: “Именно благодаря этому фанатики массово едут в Россию и пытаются агрессивно насаждать чуждые нам традиции” [</w:t>
      </w:r>
      <w:hyperlink r:id="rId14">
        <w:r>
          <w:rPr>
            <w:color w:val="0000FF"/>
            <w:u w:val="single"/>
          </w:rPr>
          <w:t>3</w:t>
        </w:r>
      </w:hyperlink>
      <w:r>
        <w:t>].</w:t>
      </w:r>
    </w:p>
    <w:p>
      <w:r>
        <w:t>Недавно были обнаружены экстремистские материалы в екатеринбургском офисе “Русской общины”. СМИ сообщают, что на листовке присутствовало «изображение мужчины неславянской внешности с экстремистской подписью про мигрантов” [</w:t>
      </w:r>
      <w:hyperlink r:id="rId15">
        <w:r>
          <w:rPr>
            <w:color w:val="0000FF"/>
            <w:u w:val="single"/>
          </w:rPr>
          <w:t>4</w:t>
        </w:r>
      </w:hyperlink>
      <w:r>
        <w:t>]. Вероятно, речь идет о листовке, внесенной Минюстом в список, - подпись в ней звучит так: “Не сдашь мне квартиру не возьмешь на работу не сядешь ко мне в такси ничего у меня не купишь я не смогу здесь остаться я уеду домой” [</w:t>
      </w:r>
      <w:hyperlink r:id="rId16">
        <w:r>
          <w:rPr>
            <w:color w:val="0000FF"/>
            <w:u w:val="single"/>
          </w:rPr>
          <w:t>5</w:t>
        </w:r>
      </w:hyperlink>
      <w:r>
        <w:t>]. Община быстро поправила листовки, и полиция не обратила внимание на этот инцидент.</w:t>
      </w:r>
    </w:p>
    <w:p>
      <w:r>
        <w:t>О чем это все? В информационном поле ярко видны два противоположных настроения по отношению к мигрантам. Одна сторона создаёт вид сдерживающей, кричащей о “многонациональности” и “свободе вероисповедания” в России, а другая винит во всех социальных и экономических проблемах “понаехавших”.</w:t>
      </w:r>
    </w:p>
    <w:p>
      <w:r>
        <w:t>В этом конфликте нельзя принимать какую-нибудь сторону - они обе заведомо ложные, вводящие обывателя в заблуждение. Все это делается с подачи власти, которая ловко играет на настроениях граждан, - буквально система “сдержек и противовесов”. Важно учитывать, что и мигрантов старательно подпитывают националистическими и радикально-религиозными идеями, следствием чего являются множественные бытовые конфликты [</w:t>
      </w:r>
      <w:hyperlink r:id="rId17">
        <w:r>
          <w:rPr>
            <w:color w:val="0000FF"/>
            <w:u w:val="single"/>
          </w:rPr>
          <w:t>6</w:t>
        </w:r>
      </w:hyperlink>
      <w:r>
        <w:t>].</w:t>
      </w:r>
    </w:p>
    <w:p>
      <w:r>
        <w:t>Откровенная националистическая деятельность “Русской общины” и материалы Царьграда не пресекаются властью, что наталкивает на мысль об искусственности конфликта.</w:t>
      </w:r>
    </w:p>
    <w:p>
      <w:r>
        <w:t>Правда в том, что мигранты выгодны для крупного бизнеса. Однако СМИ пытаются уверить нас, что “3-3,5 миллиона мигрантов составляют лишь около 4% от всех работников России, их отсутствие не приведет к краху экономики” [</w:t>
      </w:r>
      <w:hyperlink r:id="rId18">
        <w:r>
          <w:rPr>
            <w:color w:val="0000FF"/>
            <w:u w:val="single"/>
          </w:rPr>
          <w:t>7</w:t>
        </w:r>
      </w:hyperlink>
      <w:r>
        <w:t xml:space="preserve">]. </w:t>
      </w:r>
    </w:p>
    <w:p>
      <w:r>
        <w:t xml:space="preserve">Далее СМИ сами указывают на отсутствие конкуренции с коренным населением из-за “специфической ниши труда”, где платят сущие копейки. Этот небольшой момент является крайне значимым. </w:t>
      </w:r>
    </w:p>
    <w:p>
      <w:r>
        <w:t>Минтруд заявляет о кадровом дефиците в 3,1 млн человек к 2030 году. При отрицательной демографии предпринимателям легче привезти 1 млн мигрантов из, например, Индии [</w:t>
      </w:r>
      <w:hyperlink r:id="rId19">
        <w:r>
          <w:rPr>
            <w:color w:val="0000FF"/>
            <w:u w:val="single"/>
          </w:rPr>
          <w:t>8</w:t>
        </w:r>
      </w:hyperlink>
      <w:r>
        <w:t>]. Похожую ситуацию можно наблюдать и в ЕС - там в 2023 году мигранты составляли 5,7% от общего числа рабочих [</w:t>
      </w:r>
      <w:hyperlink r:id="rId20">
        <w:r>
          <w:rPr>
            <w:color w:val="0000FF"/>
            <w:u w:val="single"/>
          </w:rPr>
          <w:t>9</w:t>
        </w:r>
      </w:hyperlink>
      <w:r>
        <w:t>].</w:t>
      </w:r>
    </w:p>
    <w:p>
      <w:r>
        <w:t>Но значит ли это, что власть будет холить и лелеять мигрантов или станет лучше относится к своим “родным” работникам? Нет. Иностранцев обвиняют во всех существующих социальных проблемах. На этом основании им официально запрещают трудиться в разных сферах экономики, ограничивают въезд и проживание в РФ.</w:t>
      </w:r>
    </w:p>
    <w:p>
      <w:r>
        <w:t xml:space="preserve">Мигранты фактически лишены возможности защищать свои интересы. Бизнесу же развязаны руки, дано моральное право при - негласной поддержке общества - эксплуатировать “понаехавших”. </w:t>
      </w:r>
    </w:p>
    <w:p>
      <w:r>
        <w:t xml:space="preserve">Однако конкуренция за рабочие места между трудящимися дает возможность предпринимателям по более низкой цене эксплуатировать и россиян, и мигрантов. Вот почему межрелигиозные и межнациональные распри на руку корпорациям. </w:t>
      </w:r>
    </w:p>
    <w:p>
      <w:r>
        <w:t>Некоторые сограждане еще помнят советские времена, где представители разных наций мирно жили между собой, где не было конфликтов на религиозной или национальной почве.</w:t>
      </w:r>
    </w:p>
    <w:p>
      <w:r>
        <w:t>За всеми этими новостями нужно искать бенефициаров. Между людьми разных наций должен быть мир и солидарность, взаимная поддержка друг друга в борьбе против общих эксплуататоров. Трудящихся будут и дальше стравливать, лишь бы они не объединились и не организовались для совместной борьбы за общие права.</w:t>
      </w:r>
    </w:p>
    <w:p>
      <w:r>
        <w:t>Виноваты в бедах не мигранты, которые из-за “рачительных хозяев” своей родины вынуждены ехать на заработки в другую страну, а крупные бизнесмены и политики. Глупо бороться за интересы тех, кто из тебя делает покорного раба.</w:t>
      </w:r>
    </w:p>
    <w:p>
      <w:r>
        <w:t xml:space="preserve">Источники: </w:t>
      </w:r>
    </w:p>
    <w:p>
      <w:r>
        <w:t>[1] Lenta.ru - “</w:t>
      </w:r>
      <w:hyperlink r:id="rId11">
        <w:r>
          <w:rPr>
            <w:color w:val="0000FF"/>
            <w:u w:val="single"/>
          </w:rPr>
          <w:t>В России захотели запретить браки между некоторыми гражданами</w:t>
        </w:r>
      </w:hyperlink>
      <w:r>
        <w:t xml:space="preserve">” от 15 сентября 2025 года. </w:t>
      </w:r>
    </w:p>
    <w:p>
      <w:r>
        <w:t>[2] Lenta.ru - “</w:t>
      </w:r>
      <w:hyperlink r:id="rId13">
        <w:r>
          <w:rPr>
            <w:color w:val="0000FF"/>
            <w:u w:val="single"/>
          </w:rPr>
          <w:t>В Госдуме отреагировали на идею запретить браки между некоторыми гражданами”</w:t>
        </w:r>
      </w:hyperlink>
      <w:r>
        <w:t xml:space="preserve"> от 15 сентября 2025 года</w:t>
      </w:r>
    </w:p>
    <w:p>
      <w:r>
        <w:t>[3] Царьград - “</w:t>
      </w:r>
      <w:hyperlink r:id="rId14">
        <w:r>
          <w:rPr>
            <w:color w:val="0000FF"/>
            <w:u w:val="single"/>
          </w:rPr>
          <w:t>ДОПРОЩАЛИСЬ: СКАНДАЛ С ХИДЖАБОМ В ШКОЛЕ ПРИВЁЛ К ЖАЛОБЕ ПУТИНУ НА ПУТИНА</w:t>
        </w:r>
      </w:hyperlink>
      <w:r>
        <w:t>” от 17 сентября 2025 года</w:t>
      </w:r>
    </w:p>
    <w:p>
      <w:r>
        <w:t>[4] Lenta.ru - “</w:t>
      </w:r>
      <w:hyperlink r:id="rId15">
        <w:r>
          <w:rPr>
            <w:color w:val="0000FF"/>
            <w:u w:val="single"/>
          </w:rPr>
          <w:t>Экстремистские материалы заметили в офисе «Русской общины»”</w:t>
        </w:r>
      </w:hyperlink>
    </w:p>
    <w:p>
      <w:r>
        <w:t xml:space="preserve">[5] Минюст РФ - </w:t>
      </w:r>
      <w:hyperlink r:id="rId16">
        <w:r>
          <w:rPr>
            <w:color w:val="0000FF"/>
            <w:u w:val="single"/>
          </w:rPr>
          <w:t>https://www.minjust.gov.ru/ru/extremist-materials/?q=галустян</w:t>
        </w:r>
      </w:hyperlink>
      <w:r>
        <w:t xml:space="preserve"> </w:t>
      </w:r>
    </w:p>
    <w:p>
      <w:r>
        <w:t>[6] Рамблер - “</w:t>
      </w:r>
      <w:hyperlink r:id="rId21">
        <w:r>
          <w:rPr>
            <w:color w:val="0000FF"/>
            <w:u w:val="single"/>
          </w:rPr>
          <w:t>Их учат ненавидеть русских. Врач из Казахстана рассказал о фашизме и русофобии в республике</w:t>
        </w:r>
      </w:hyperlink>
      <w:r>
        <w:t>” от 23 июня 2025 года</w:t>
      </w:r>
    </w:p>
    <w:p>
      <w:r>
        <w:t>[7] Lenta.ru - “</w:t>
      </w:r>
      <w:hyperlink r:id="rId18">
        <w:r>
          <w:rPr>
            <w:color w:val="0000FF"/>
            <w:u w:val="single"/>
          </w:rPr>
          <w:t>«Могут возникнуть проблемы». Раскрыто реальное число мигрантов в России. Становится ли их больше и в какие города они едут?</w:t>
        </w:r>
      </w:hyperlink>
      <w:r>
        <w:t>” от 23 июня 2025 года</w:t>
      </w:r>
    </w:p>
    <w:p>
      <w:r>
        <w:t>[8] РБК - “</w:t>
      </w:r>
      <w:hyperlink r:id="rId19">
        <w:r>
          <w:rPr>
            <w:color w:val="0000FF"/>
            <w:u w:val="single"/>
          </w:rPr>
          <w:t>В Россию привезут 1 млн мигрантов из Индии из-за дефицита кадров</w:t>
        </w:r>
      </w:hyperlink>
      <w:r>
        <w:t>” от 9 июля 2025 года</w:t>
      </w:r>
    </w:p>
    <w:p>
      <w:r>
        <w:t>[9] Казинформ - “</w:t>
      </w:r>
      <w:hyperlink r:id="rId20">
        <w:r>
          <w:rPr>
            <w:color w:val="0000FF"/>
            <w:u w:val="single"/>
          </w:rPr>
          <w:t>Как изменился современный портрет мигрантов в странах Европы</w:t>
        </w:r>
      </w:hyperlink>
      <w:r>
        <w:t>” от 5 декабря 2024 года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dumie-priedlaghaiut-zaprietit-kuziennyie-braki" TargetMode="External"/><Relationship Id="rId11" Type="http://schemas.openxmlformats.org/officeDocument/2006/relationships/hyperlink" Target="https://lenta.ru/news/2025/09/15/v-rossii-zahoteli-zapretit-braki-mezhdu-nekotorymi-grazhdanami/" TargetMode="External"/><Relationship Id="rId12" Type="http://schemas.openxmlformats.org/officeDocument/2006/relationships/hyperlink" Target="https://lenta.ru/tags/persons/ostanina-nina/" TargetMode="External"/><Relationship Id="rId13" Type="http://schemas.openxmlformats.org/officeDocument/2006/relationships/hyperlink" Target="https://lenta.ru/news/2025/09/15/braki/" TargetMode="External"/><Relationship Id="rId14" Type="http://schemas.openxmlformats.org/officeDocument/2006/relationships/hyperlink" Target="https://tsargrad.tv/articles/doproshhalis-skandal-s-hidzhabom-v-shkole-privel-k-zhalobe-putinu-na-putina_1372194?ysclid=mfp3acuepn294754598" TargetMode="External"/><Relationship Id="rId15" Type="http://schemas.openxmlformats.org/officeDocument/2006/relationships/hyperlink" Target="https://lenta.ru/news/2025/09/15/galustyan/" TargetMode="External"/><Relationship Id="rId16" Type="http://schemas.openxmlformats.org/officeDocument/2006/relationships/hyperlink" Target="https://www.minjust.gov.ru/ru/extremist-materials/?q=%D0%B3%D0%B0%D0%BB%D1%83%D1%81%D1%82%D1%8F%D0%BD" TargetMode="External"/><Relationship Id="rId17" Type="http://schemas.openxmlformats.org/officeDocument/2006/relationships/hyperlink" Target="https://news.rambler.ru/world/54871638-ih-uchat-nenavidet-russkih-vrach-iz-kazahstana-rasskazal-o-fashizme-i-rusofobii-v-respublike/?ysclid=mfqlsq286k268489147" TargetMode="External"/><Relationship Id="rId18" Type="http://schemas.openxmlformats.org/officeDocument/2006/relationships/hyperlink" Target="https://lenta.ru/news/2025/06/23/migrants/?ysclid=mfqlzw6gtb968958007" TargetMode="External"/><Relationship Id="rId19" Type="http://schemas.openxmlformats.org/officeDocument/2006/relationships/hyperlink" Target="https://www.rbc.ru/society/09/07/2025/686e4e9e9a79470e09f54e1f" TargetMode="External"/><Relationship Id="rId20" Type="http://schemas.openxmlformats.org/officeDocument/2006/relationships/hyperlink" Target="https://www.inform.kz/ru/kak-izmenilsya-sovremenniy-portret-migrantov-v-stranah-evropi-724f29?ysclid=mfqmcf9su1628783173" TargetMode="External"/><Relationship Id="rId21" Type="http://schemas.openxmlformats.org/officeDocument/2006/relationships/hyperlink" Target="https://news.rambler.ru/world/54871638/?utm_content=news_media&amp;utm_medium=read_more&amp;utm_source=copy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