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2023 году крупнейшие мировые банки сократили более 60 тыс. рабочих мест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2024-01-02</w:t>
      </w:r>
    </w:p>
    <w:p>
      <w:pPr/>
      <w:r>
        <w:t>1 мин. на чтение</w:t>
      </w:r>
    </w:p>
    <w:p/>
    <w:p>
      <w:r>
        <w:t xml:space="preserve">Двадцать крупнейших мировых банков </w:t>
      </w:r>
      <w:hyperlink r:id="rId11">
        <w:r>
          <w:rPr>
            <w:color w:val="0000FF"/>
            <w:u w:val="single"/>
          </w:rPr>
          <w:t>сократили</w:t>
        </w:r>
      </w:hyperlink>
      <w:r>
        <w:t xml:space="preserve"> в общей сложности 61905 рабочих мест в 2023 году - это максимум со времен глобального финансового кризиса, пишет газета Financial Times.</w:t>
      </w:r>
    </w:p>
    <w:p>
      <w:r>
        <w:t>Мировые банки сталкиваются с падением маржи прибыли второй год подряд на фоне снижения активности как в сфере слияний и поглощений (M&amp;A), так и публичного размещения акций. В этих условиях финансовые институты вынуждены сокращать рабочие места, чтобы поддержать маржу прибыли, отмечает FT.</w:t>
      </w:r>
    </w:p>
    <w:p>
      <w:pPr>
        <w:pStyle w:val="IntenseQuote"/>
      </w:pPr>
      <w:r>
        <w:t>"Нет стабильности, нет инвестиций и нет роста в большинстве банков, поэтому, вероятно, мы увидим больше сокращений рабочих мест", — отмечает владелец компании Silvermine Partners, занимающейся подбором персонала для финансового сектора, Ли Такер.</w:t>
      </w:r>
    </w:p>
    <w:p>
      <w:r>
        <w:t>Для сравнения: в период глобального финансового кризиса 2007-2008 гг. численность занятых в секторе снизилась более чем на 140 тыс.</w:t>
      </w:r>
    </w:p>
    <w:p>
      <w:r>
        <w:t>В текущем году самые масштабные сокращения были зафиксированы в швейцарском UBS, купившем конкурирующий Credit Suisse (13 тыс. рабочих мест). Wells Fargo &amp; Co. занимает второе место по количеству увольнений (12 тыс. рабочих мест).</w:t>
      </w:r>
    </w:p>
    <w:p>
      <w:r>
        <w:t>В общей сложности крупные банки Уолл-стрит ликвидировали 30 тыс. рабочих мест в 2023 году, отмечает FT.</w:t>
      </w:r>
    </w:p>
    <w:p>
      <w:r>
        <w:t>Вложения населения в инвестиции прямо зависят от его возможностей и вознаграждения за труд. В условиях капитализма средства производства и трудовые ресурсы находятся в руках капиталистического класса, а не в руках наемных работников. Это создает дисбаланс в доступе к инвестиционным ресурсам для обычных людей. В результате большинство населения не обладает необходимыми средствами для активного вложения в инвестиции. Капиталистическая экономика стремится к минимизации заработной платы, чтобы увеличить прибыль. Это ограничивает возможности населения вкладывать в инвестиции из-за ограниченности личных доходов.</w:t>
      </w:r>
    </w:p>
    <w:p>
      <w:r>
        <w:t>Буржуазия, таким образом лишая средств рабочих, удивляется тому, что нет роста в инвестициях. Многие люди находятся в режиме выживания, им попросту нечего инвестировать. Виноваты в этом, по мнению буржуазии, исключительно рабочие. До тех пор, пока горстка толстосумов эксплуатирует трудящихся, ничего разительно измениться не может. Освободить труд от власти капитала может только переход к общественной форме собственности на средства производства. Никакого “третьего пути” или “золотой середины” не существует. Либо организм выздоравливает, либо его пожирает болезнь.</w:t>
      </w:r>
    </w:p>
    <w:p>
      <w:r>
        <w:t xml:space="preserve">Источник: Интерфакс - </w:t>
      </w:r>
      <w:hyperlink r:id="rId11">
        <w:r>
          <w:rPr>
            <w:color w:val="0000FF"/>
            <w:u w:val="single"/>
          </w:rPr>
          <w:t>«Крупнейшие мировые банки сократили более 60 тыс. рабочих мест в 2023 году»</w:t>
        </w:r>
      </w:hyperlink>
      <w:r>
        <w:t xml:space="preserve"> от 26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2023-ghodu-krupnieishiie-mirovyie-banki-sokratili-bolieie-60-tys-rabochikh-miest" TargetMode="External"/><Relationship Id="rId11" Type="http://schemas.openxmlformats.org/officeDocument/2006/relationships/hyperlink" Target="https://www.interfax.ru/business/93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