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Услуги стоматологов могут подорожать к Новому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2023-10-26</w:t>
      </w:r>
    </w:p>
    <w:p>
      <w:pPr/>
      <w:r>
        <w:t>1 мин. на чтение</w:t>
      </w:r>
    </w:p>
    <w:p/>
    <w:p>
      <w:r>
        <w:t xml:space="preserve">Цены на стоматологию могут </w:t>
      </w:r>
      <w:hyperlink r:id="rId11">
        <w:r>
          <w:rPr>
            <w:color w:val="0000FF"/>
            <w:u w:val="single"/>
          </w:rPr>
          <w:t>вырасти</w:t>
        </w:r>
      </w:hyperlink>
      <w:r>
        <w:t xml:space="preserve"> во Владимирской области и других регионах к Новому году. Подорожание оценивают в 30%, сообщил Telegram-канал Mash.</w:t>
      </w:r>
    </w:p>
    <w:p>
      <w:r>
        <w:t>Причинами этого стали санкции, курс доллара и проблемы с логистикой. По данным канала, после ухода с российского рынка иностранных компаний, возникли проблемы с препаратами для анестезии, композитом, полировочными дисками и другими материалами и оборудованием для лечения зубов.</w:t>
      </w:r>
    </w:p>
    <w:p>
      <w:r>
        <w:t>Отмечается, что запасы того, что было в магазинах, подошли к концу, а качество аналогов оказалось невысоким. Еще одна из проблем – дефицит анестезии без адреналина, которую используют при лечении аллергиков и беременных. Из доступного: испанская и российская анестезии, первая эффективнее, но и в два раза дороже отечественной, пишет Mash. К тому же, прогнозируют рост цен и на импланты: на 10-15% на корейские, на 30% – на премиальные швейцарские.</w:t>
      </w:r>
    </w:p>
    <w:p>
      <w:r>
        <w:t>Сейчас лечение зуба в частной клинике Владимира обойдется взрослому пациенту минимум в 4-6 тыс. рублей. Ранее также стало известно, что во Владимире предложили сделать стоматологию из бывшего роддома. Речь о пустующем с 2019 года отделении роддома №2.</w:t>
      </w:r>
    </w:p>
    <w:p>
      <w:r>
        <w:t>Благодаря вышеописанному можно в очередной раз убедиться в том, что в капиталистическом обществе предпочтение, прежде всего, отдается прибыли, нежели здоровью населения. Недоступность препаратов и оборудования говорит об уязвимости российской медицинской системы в условиях рыночной экономики, а рост цен создает барьер для бедных и малоимущих граждан, что усиливает неравенство в доступе к медицине.</w:t>
      </w:r>
    </w:p>
    <w:p>
      <w:r>
        <w:t>Идея преобразования бывшего роддома в стоматологическую клинику также свидетельствует о неэффективности системы здравоохранения, которая сегодня подчинена преимущественно частным экономическим интересам.</w:t>
      </w:r>
    </w:p>
    <w:p>
      <w:r>
        <w:t>Лишь переход к социализму, построенному на плановой экономике и ставящему на первое место удовлетворение человеческих потребностей, способен предоставить всем трудящимся доступную и качественную медицинскую помощь.</w:t>
      </w:r>
    </w:p>
    <w:p>
      <w:r>
        <w:t xml:space="preserve">Источник: Сетевое издание «День во Владимире» – </w:t>
      </w:r>
      <w:hyperlink r:id="rId11">
        <w:r>
          <w:rPr>
            <w:color w:val="0000FF"/>
            <w:u w:val="single"/>
          </w:rPr>
          <w:t>«Во Владимирской области цены на стоматологию могут вырасти к Новому году»</w:t>
        </w:r>
      </w:hyperlink>
      <w:r>
        <w:t xml:space="preserve"> от 19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slughi-stomatologhov-moghut-podorozhat-k-novomu-ghodu" TargetMode="External"/><Relationship Id="rId11" Type="http://schemas.openxmlformats.org/officeDocument/2006/relationships/hyperlink" Target="https://vladday.ru/news/2023/10/19/vo-vladimirskoj-oblasti-ceny-na-stomatologiyu-mogut-vyrasti-k-novomu-g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