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pStyle w:val="Heading1"/>
      </w:pPr>
      <w:r>
        <w:t>Школа в Волгограде осталась без отопления</w:t>
      </w:r>
    </w:p>
    <w:p>
      <w:pPr>
        <w:spacing w:after="720"/>
        <w:jc w:val="center"/>
      </w:pPr>
      <w:r>
        <w:drawing>
          <wp:inline xmlns:a="http://schemas.openxmlformats.org/drawingml/2006/main" xmlns:pic="http://schemas.openxmlformats.org/drawingml/2006/picture">
            <wp:extent cx="4114800" cy="411480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image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411480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r>
        <w:br w:type="page"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p>
      <w:pPr/>
      <w:r>
        <w:t>2023-01-18</w:t>
      </w:r>
    </w:p>
    <w:p>
      <w:pPr/>
      <w:r>
        <w:t>1 мин. на чтение</w:t>
      </w:r>
    </w:p>
    <w:p/>
    <w:p>
      <w:r>
        <w:t>Следственный комитет РФ начал проверку после жалоб жителей Урюпинска Волгоградской области о том, что в МАУО «Гимназия» отсутствует отопление. Об этом сообщили в пресс-службе ведомства.</w:t>
      </w:r>
    </w:p>
    <w:p>
      <w:r>
        <w:t>«Следственными органами следственного управления СКР по области организована доследственная проверка, в ходе которой будут установлены все обстоятельства произошедшего. Действиям (бездействию) должностных лиц будет дана юридическая оценка по ст.293 УК РФ (халатность)», — рассказали в ведомстве, добавив, что на время проверки детей перевели на дистанционное обучение.</w:t>
      </w:r>
    </w:p>
    <w:p>
      <w:r>
        <w:t>Ранее паблик ВКонтакте «Интересный Урюпинск» опубликовал пост матери одного из учащихся, в котором та описала непростую ситуацию с отоплением в школе, куда ходит ее сын. «С начала отопительного сезона (16 октября 2022 г.) по настоящее время в школе очень холодно, сегодня 9 января 2023, а в классах 9 градусов. Единственные меры, какие принимает администрация школы — советуют надеть детям куртки», — поделилась женщина, добавив, что дети действительно сидят на уроках в верхней одежде.</w:t>
      </w:r>
    </w:p>
    <w:p>
      <w:r>
        <w:t xml:space="preserve">Буржуазные идеологи часто говорят о повышении качества жизни трудящихся, но на деле их это совершенно не заботит. Бюджетные учреждения для них — очередная статья расходов, от которой они стремятся избавиться и на которой стараются экономить как можно сильнее. В школах и больницах сейчас крайне низкий уровень услуг — из-за этого появляются частные дорогие учреждения, но разве каждый может себе это позволить? Те же врачи и учителя получают очень мало, а иногда и вовсе ничего, как было с переработками в пандемию и дополнительными классными часами "Разговоры о важном". </w:t>
      </w:r>
    </w:p>
    <w:p>
      <w:r>
        <w:t xml:space="preserve">В капиталистическом обществе всё, что не приносит прибыли, оставляют на произвол судьбы или разворовывают окончательно. Конечно, это противоречит интересам трудящихся, качество жизни которых стремительно падает. Только сбросив заржавелые оковы старого строя и поборов буржуазный порядок, рабочие станут настоящими хозяевами своей жизни. </w:t>
      </w:r>
    </w:p>
    <w:p>
      <w:r>
        <w:t>Источник: Газета.Ru "</w:t>
      </w:r>
      <w:hyperlink r:id="rId11">
        <w:r>
          <w:rPr>
            <w:color w:val="0000FF"/>
            <w:u w:val="single"/>
          </w:rPr>
          <w:t>«В классах 9 градусов»: Следственный комитет начал проверку школы без отопления под Волгоградом</w:t>
        </w:r>
      </w:hyperlink>
      <w:r>
        <w:t>" от 10 января 2023г.</w:t>
      </w:r>
      <w:r>
        <w:br/>
      </w:r>
    </w:p>
    <w:p>
      <w:pPr>
        <w:spacing w:before="288" w:after="288"/>
        <w:pBdr>
          <w:top w:val="single" w:sz="12" w:space="1" w:color="CCCCCC"/>
        </w:pBdr>
      </w:pPr>
    </w:p>
    <w:p>
      <w:pPr>
        <w:spacing w:after="144"/>
      </w:pPr>
      <w:hyperlink r:id="rId10">
        <w:r>
          <w:rPr>
            <w:color w:val="0000FF"/>
            <w:u w:val="single"/>
          </w:rPr>
          <w:t>Оригинальная статья</w:t>
        </w:r>
      </w:hyperlink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hyperlink" Target="https://politsturm.com/untitled-3" TargetMode="External"/><Relationship Id="rId11" Type="http://schemas.openxmlformats.org/officeDocument/2006/relationships/hyperlink" Target="https://www.gazeta.ru/family/news/2023/01/10/19453771.shtm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