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Угроза массового банкротства предприятий в Германии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Из заявления германской Ассоциации малого и среднего бизнеса стало известно, что в стране опасаются массового банкротства некрупных предприятий вследствие резкого роста цен на энергоносители на фоне энергетического кризиса в Европе.</w:t>
      </w:r>
    </w:p>
    <w:p>
      <w:r>
        <w:t>Продолжающееся с прошлого года увеличение цен на природный газ, в феврале-марте 2022 года они достигли максимальных значений после введения антироссийских санкций со стороны Европейских стран.</w:t>
      </w:r>
    </w:p>
    <w:p>
      <w:r>
        <w:t>Массовое банкротство мелких компаний в современных условиях капитализма закономерно. Оно приведет не только к еще большему разрастанию крупных фирм, но и к потере огромного числа рабочих мест и росту уровня безработицы как в Германии, так и во всей Европе.</w:t>
      </w:r>
    </w:p>
    <w:p>
      <w:r>
        <w:t>Нет ничего необычного в том, что за империалистические амбиции правящего класса как в России, так и в других странах вынужден платить трудящийся народ. Именно по простому работнику ударят последствия экономических санкций в виде роста цен, дефицита товаров, безработицы и нищеты.</w:t>
      </w:r>
    </w:p>
    <w:p>
      <w:r>
        <w:t>Только ведя организованное изучение теории марксизма-ленинизма трудящиеся смогут создать платформу для объединения и борьбы против эксплуатации и войн. Рабочие всего мира должны забыть о националистических лозунгах буржуазного правительства и вспомнить, что трудящийся любой нации также расплачивается за империалистическую политику капиталистического класса.</w:t>
      </w:r>
    </w:p>
    <w:p>
      <w:r>
        <w:t>Источник: РИА Новости – “В Германии ожидают массового банкротства предприятий из-за роста цен на топливо” от 12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groza-massovogo-bankrotstva-predpriyatij-v-germ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