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такси могут подняться до 30% из-за увеличения доли китайского автопрома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2024-04-23</w:t>
      </w:r>
    </w:p>
    <w:p>
      <w:pPr/>
      <w:r>
        <w:t>1 мин. на чтение</w:t>
      </w:r>
    </w:p>
    <w:p/>
    <w:p>
      <w:r>
        <w:t xml:space="preserve">Российский таксопарк теперь куда </w:t>
      </w:r>
      <w:hyperlink r:id="rId11">
        <w:r>
          <w:rPr>
            <w:color w:val="0000FF"/>
            <w:u w:val="single"/>
          </w:rPr>
          <w:t>активнее</w:t>
        </w:r>
      </w:hyperlink>
      <w:r>
        <w:t xml:space="preserve"> переходит на китайские марки авто, такие как Cherry и Haval. Первые - довольно надежные, а вот вторые ломаются в разы чаще автомобилей европейского производства, и, значит, запчасти к ним нужно будет покупать чаще. Автопарки такси быстро устаревают, их обновление закономерно обойдется дороже, чем раньше, что выльется в увеличение цен на поездки.</w:t>
      </w:r>
    </w:p>
    <w:p>
      <w:r>
        <w:t>Если, вернее, когда Госдума одобрит законопроект о локализации в такси, то все производство автомобилей для российских такси сосредоточится в руках четырех компаний, что очень усилит игроков: Haval, Evolute, «Москвич» и АвтоВАЗ.</w:t>
      </w:r>
    </w:p>
    <w:p>
      <w:r>
        <w:t>Речь идет о законопроекте, который в будущем даст регионам возможность самостоятельно устанавливать требования к уровню локализации автомобилей, использующихся в качестве легковых такси.</w:t>
      </w:r>
    </w:p>
    <w:p>
      <w:r>
        <w:t>В сентябре 2023 года вступил в силу ряд изменений в документах, которые регулируют работу отрасли. Так, изменения в законе ограничивают возможность работы в такси автомобилистам без трудового договора с таксопарком. В случае, если автомобилист решит работать самостоятельно, ему необходимо будет оформиться как самозанятому или индивидуальному предпринимателю. Но требования к такому частнику будут предъявляться такие же, как к таксопарку. Плюсом ужесточились правила приема водителей такси на работу. Сейчас надо сдавать экзамен на знание города, а стаж управления авто не может быть меньше трех лет. Все это также подняло цены на поездки в такси.</w:t>
      </w:r>
    </w:p>
    <w:p>
      <w:r>
        <w:t>От свободной конкуренции, о которой любят рассуждать любители свободного рынка, не осталось и следа. Оно и понятно, ведь цель капитализма - максимизация извлекаемой прибыли, и ради того, чтобы максимизация была как можно больше, капитал пойдет на любые средства. Россия уже давно вошла в период монополистического капитализма. Для нас с вами это может означать лишь то, что в скором времени компании-монополии столкнутся друг с другом и этот очередной кризис капитализма будут разрешать за счет рабочих.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«Цены на такси вырастут на 30% из-за засилья китайского автопрома»</w:t>
        </w:r>
      </w:hyperlink>
      <w:r>
        <w:t xml:space="preserve"> от 10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ieny-na-taksi-moghut-podniatsia-do-30-iz-za-uvielichieniia-doli-kitaiskogho-avtoproma" TargetMode="External"/><Relationship Id="rId11" Type="http://schemas.openxmlformats.org/officeDocument/2006/relationships/hyperlink" Target="https://www.solidarnost.org/news/tseny-na-taxi-vyrastut-na-30-iz-za-zasilya-kitayskogo-avtopro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