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экологической обстановке в Московской области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2022-11-28</w:t>
      </w:r>
    </w:p>
    <w:p>
      <w:pPr/>
      <w:r>
        <w:t>3 мин. на чтение</w:t>
      </w:r>
    </w:p>
    <w:p/>
    <w:p>
      <w:r>
        <w:t>8 ноября на территории Битцевского леса в Москве были задержаны пять активистов, выступавших против его уничтожения. Они не дали водителям строительной компании проезда ввиду отсутствия пропуска и вызвали полицию, после чего работники строительной компании напали и избили активистов. В отделении ОВД «Чертаново-Северное» полицейские взяли у всех объяснения, потом отпустили работников, но пострадавших оставили. Активистам были вынесены наказания в связи со ст. 6.11 КоАП (побои) и ст. 20.1 КоАП (мелкое хулиганство): трое получили штраф в размере тысячи рублей, а двое задержаны на 10 суток ареста. С чего всё началось?</w:t>
      </w:r>
    </w:p>
    <w:p>
      <w:r>
        <w:t>В 2022-2023 году заложены большие суммы на благоустройство лесопарков «Покровное-Стрешново», «Кусково» и Битцевского леса. Эксперты заявили, что это может негативно отразиться на природной среде. В феврале лидер партии «Справедливая Россия – за Правду!» попросил мэра Москвы помочь в защите Битцевского леса, но, несмотря на сопротивление общественности, работы по благоустройству Битцевского леса всё-таки начались. Теперь активисты только проверяют законность и безопасность тех или иных действий рабочих, их документацию.</w:t>
      </w:r>
    </w:p>
    <w:p>
      <w:r>
        <w:t>С 1 апреля начался сезон гнездования птиц, что запрещает ведение шумных работ и рубки, согласно ст. 30 ООПТ. Однако «благоустройство» продолжилось, техника всё ещё действует на территории леса.</w:t>
      </w:r>
      <w:r>
        <w:br/>
      </w:r>
      <w:r>
        <w:t>Основатель движения «Общество. Будущее» Роман Юнеман объяснил, что допустимый уровень шума – не более 75 дБа.</w:t>
      </w:r>
    </w:p>
    <w:p>
      <w:pPr>
        <w:pStyle w:val="IntenseQuote"/>
      </w:pPr>
      <w:r>
        <w:t>“Последний месяц мы все были свидетелями того, как «бережно» работает Департамент капремонта. Поэтому сейчас особенно важно следить за тем, что происходит в нашем лесу”, — подчеркнул московский политик.</w:t>
      </w:r>
    </w:p>
    <w:p>
      <w:r>
        <w:t>Однако его деятельность по сохранению безопасности флоры и фауны в Битцевском лесу ограничилась призывами звонить в полицию и снимать происходящее на видеокамеру. Политик «выразил надежду», что многочисленные обращения его команды в Мосприроду повлияют на ситуацию, но на данный момент работы по «облагораживанию» никто не отменял.</w:t>
      </w:r>
    </w:p>
    <w:p>
      <w:r>
        <w:t xml:space="preserve">Экология Москвы и окружающих территорий давно находится в критическом положении, на что не раз обращалось внимание властей. 8 августа СМИ </w:t>
      </w:r>
      <w:hyperlink r:id="rId11">
        <w:r>
          <w:rPr>
            <w:color w:val="0000FF"/>
            <w:u w:val="single"/>
          </w:rPr>
          <w:t>продемонстрировали</w:t>
        </w:r>
      </w:hyperlink>
      <w:r>
        <w:t xml:space="preserve"> успешный труд по сохранению чистоты Москвы-реки, когда было «ликвидировано загрязнение» с помощью «специального сорбента, нейтрализующего загрязнения».</w:t>
      </w:r>
    </w:p>
    <w:p>
      <w:r>
        <w:t xml:space="preserve">Показная великодушность местных чиновников из департамента природопользования и охраны окружающей среды не распространилась на «ликвидацию» источника загрязнения, который присутствует и увеличивает своё пагубное влияние в водах Москвы-реки с 1994 года. По данным </w:t>
      </w:r>
      <w:hyperlink r:id="rId12">
        <w:r>
          <w:rPr>
            <w:color w:val="0000FF"/>
            <w:u w:val="single"/>
          </w:rPr>
          <w:t>сайта</w:t>
        </w:r>
      </w:hyperlink>
      <w:r>
        <w:t xml:space="preserve"> через очистительные сооружения Москвы проходит менее 50% всех стоков, а в Москву-реку ежегодно попадает 135 млн м³ сточных промышленных и хозяйственно-бытовых вод, более половины которых не очищены. Сайт сообщает, что хозяйственно-бытовые стоки могут содержать до 7 млн тонн/год загрязняющих воду веществ.</w:t>
      </w:r>
    </w:p>
    <w:p>
      <w:r>
        <w:t>Вот статистика по превышению нормы на 1994 год:</w:t>
      </w:r>
    </w:p>
    <w:p>
      <w:pPr>
        <w:pStyle w:val="ListNumber"/>
        <w:numPr>
          <w:numId w:val="10"/>
        </w:numPr>
      </w:pPr>
      <w:r>
        <w:t>Органические вещества – в 1.5 раза;</w:t>
      </w:r>
    </w:p>
    <w:p>
      <w:pPr>
        <w:pStyle w:val="ListNumber"/>
      </w:pPr>
      <w:r>
        <w:t>Нитритный и аммонийный азот – в 2 раза;</w:t>
      </w:r>
    </w:p>
    <w:p>
      <w:pPr>
        <w:pStyle w:val="ListNumber"/>
      </w:pPr>
      <w:r>
        <w:t>Фенолы – в 4 раза;</w:t>
      </w:r>
    </w:p>
    <w:p>
      <w:pPr>
        <w:pStyle w:val="ListNumber"/>
      </w:pPr>
      <w:r>
        <w:t>Нефтепродукты – в 5 раз.</w:t>
      </w:r>
    </w:p>
    <w:p>
      <w:r>
        <w:t>Москва-река относится к «грязным рекам» и «очень грязным рекам», потому что содержание загрязняющих веществ превышает:</w:t>
      </w:r>
    </w:p>
    <w:p>
      <w:pPr>
        <w:pStyle w:val="ListBullet"/>
        <w:numPr>
          <w:numId w:val="11"/>
        </w:numPr>
      </w:pPr>
      <w:r>
        <w:t>Содержание железа превышает ПДК в 5 раз;</w:t>
      </w:r>
    </w:p>
    <w:p>
      <w:pPr>
        <w:pStyle w:val="ListBullet"/>
      </w:pPr>
      <w:r>
        <w:t>Содержание фосфатов превышает ПДК в 6 раз;</w:t>
      </w:r>
    </w:p>
    <w:p>
      <w:pPr>
        <w:pStyle w:val="ListBullet"/>
      </w:pPr>
      <w:r>
        <w:t>Содержание аммонийного азота превышает ПДК в 10 раз;</w:t>
      </w:r>
    </w:p>
    <w:p>
      <w:pPr>
        <w:pStyle w:val="ListBullet"/>
      </w:pPr>
      <w:r>
        <w:t>Содержание нефтепродуктов превышает ПДК в 20 раз;</w:t>
      </w:r>
    </w:p>
    <w:p>
      <w:pPr>
        <w:pStyle w:val="ListBullet"/>
      </w:pPr>
      <w:r>
        <w:t>Содержание меди превышает ПДК в 40 раз;</w:t>
      </w:r>
    </w:p>
    <w:p>
      <w:pPr>
        <w:pStyle w:val="ListBullet"/>
      </w:pPr>
      <w:r>
        <w:t>Содержание мышьяка, висмута, серебра, никеля, бора, ванадия и ртути превышает ПДК в 10-100 раз.</w:t>
      </w:r>
    </w:p>
    <w:p>
      <w:r>
        <w:t>Городские станции аэрации технологически устарели, а 50% всех предприятий Москвы не очищает свои сбросы. Сегодняшний дефицит воды в городе обусловлен качеством воды. В 1999 году только в Москве произошло 13 вспышек инфекционных заболеваний, из-за которых умерли 482 человека, среди них 287 детей. Причина инфекций небезызвестна – загрязнение источников питьевой воды.</w:t>
      </w:r>
    </w:p>
    <w:p>
      <w:r>
        <w:t>Почему подобное происходит? Цель рыночной экономики - не забота о благополучии рабочего населения, а максимизация прибыли для частного собственника, то есть капиталиста. Если ты не получишь большое количество дохода в короткий срок, то это сделает кто-то другой. Конкурент расширит производство и захватил рынок быстрее тебя, что обрекает проигравшего в гонке за прибылью бизнесмена на банкротство и пополнение рядов «неуспешно мыслящих» рабочих. Чтобы не допустить этого, предприятия сливают промышленные отходы в реки, озёра и океаны, не строят очистительных сооружений, изнашивая имеющиеся советские.</w:t>
      </w:r>
    </w:p>
    <w:p>
      <w:r>
        <w:t>Поэтому экологический кризис XXI века, а именно загрязнение воздуха, океанов, озоновые дыры в стратосфере, загрязнение почвы, вымирание сотен видов животных и нещадная вырубка лесов, является прямым следствием действий имеющих экономическую и политическую власть предпринимателей. Конституции и законопроекты создаются правящими элитами для правящих элит, лицемерно призывающих рабочих сажать деревья в Африке и помогать бездомным животным Европы.</w:t>
      </w:r>
    </w:p>
    <w:p>
      <w:r>
        <w:t>Рынок, с одной стороны, убивает природу, отчего ежедневно гибнут сотни тысяч живых существ, а с другой стороны, льёт крокодиловы слёзы, оплакивая жизни невинных рабочих и ущерб, нанесённый природе. Пока сохраняется текущий строй, пока сохраняется гнёт капитала над рабочим населением, будет сохраняться произвол в интересах кучки богатеев, а их воля будет диктоваться всеми законами и насилием буржуазного государства.</w:t>
      </w:r>
    </w:p>
    <w:p>
      <w:r>
        <w:t xml:space="preserve">Источники: ОВД-Инфо - </w:t>
      </w:r>
      <w:hyperlink r:id="rId13">
        <w:r>
          <w:rPr>
            <w:color w:val="0000FF"/>
            <w:u w:val="single"/>
          </w:rPr>
          <w:t>"Троих защитников Битцевского леса арестовали на десять суток"</w:t>
        </w:r>
      </w:hyperlink>
      <w:r>
        <w:t xml:space="preserve"> от 09 ноября 2022 г.</w:t>
      </w:r>
    </w:p>
    <w:p>
      <w:r>
        <w:t xml:space="preserve">Московские Ведомости - </w:t>
      </w:r>
      <w:hyperlink r:id="rId14">
        <w:r>
          <w:rPr>
            <w:color w:val="0000FF"/>
            <w:u w:val="single"/>
          </w:rPr>
          <w:t>"Что изменится в скором времени на территории 13-й горбольницы на юго-востоке Москвы"</w:t>
        </w:r>
      </w:hyperlink>
      <w:r>
        <w:t xml:space="preserve"> от 04 августа 2022 г.</w:t>
      </w:r>
    </w:p>
    <w:p>
      <w:r>
        <w:t xml:space="preserve">РИА Новости - </w:t>
      </w:r>
      <w:hyperlink r:id="rId11">
        <w:r>
          <w:rPr>
            <w:color w:val="0000FF"/>
            <w:u w:val="single"/>
          </w:rPr>
          <w:t>"Поверхность Москвы-реки в районе Крымского моста очистили от загрязнения"</w:t>
        </w:r>
      </w:hyperlink>
      <w:r>
        <w:t xml:space="preserve"> от 08 августа 2022 г.</w:t>
      </w:r>
    </w:p>
    <w:p>
      <w:r>
        <w:t xml:space="preserve">Москва 24 - </w:t>
      </w:r>
      <w:hyperlink r:id="rId15">
        <w:r>
          <w:rPr>
            <w:color w:val="0000FF"/>
            <w:u w:val="single"/>
          </w:rPr>
          <w:t>"Загрязнение на Москве-реке в районе Автозаводского моста устранили"</w:t>
        </w:r>
      </w:hyperlink>
      <w:r>
        <w:t xml:space="preserve"> от 19 августа 2022 г.</w:t>
      </w:r>
    </w:p>
    <w:p>
      <w:hyperlink r:id="rId16">
        <w:r>
          <w:rPr>
            <w:color w:val="0000FF"/>
            <w:u w:val="single"/>
          </w:rPr>
          <w:t>Экологическая ретроспектива Москвы за 1994 г.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oikh-zashchitnikov-bittsievskogho-liesa-ariestovali-na-diesiat-sutok" TargetMode="External"/><Relationship Id="rId11" Type="http://schemas.openxmlformats.org/officeDocument/2006/relationships/hyperlink" Target="https://ria.ru/20220808/reka-1808087022.html" TargetMode="External"/><Relationship Id="rId12" Type="http://schemas.openxmlformats.org/officeDocument/2006/relationships/hyperlink" Target="https://www.darwinmuseum.ru/subprojects/class/retrospectiva/3_3.htm#:~:text=&#1042; &#1087;&#1088;&#1077;&#1076;&#1077;&#1083;&#1072;&#1093; &#1075;&#1086;&#1088;&#1086;&#1076;&#1072; &#1052;&#1086;&#1089;&#1082;&#1074;&#1091;-&#1088;&#1077;&#1082;&#1091;,(&#1085;&#1072; 1994 &#1075;)" TargetMode="External"/><Relationship Id="rId13" Type="http://schemas.openxmlformats.org/officeDocument/2006/relationships/hyperlink" Target="https://ovd.news/express-news/2022/11/09/troih-zashchitnikov-bitcevskogo-lesa-arestovali-na-desyat-sutok" TargetMode="External"/><Relationship Id="rId14" Type="http://schemas.openxmlformats.org/officeDocument/2006/relationships/hyperlink" Target="https://mosvedomosti.ru/2022/08/04/%d1%87%d1%82%d0%be-%d0%b8%d0%b7%d0%bc%d0%b5%d0%bd%d0%b8%d1%82%d1%81%d1%8f-%d0%b2-%d1%81%d0%ba%d0%be%d1%80%d0%be%d0%bc-%d0%b2%d1%80%d0%b5%d0%bc%d0%b5%d0%bd%d0%b8-%d0%bd%d0%b0-%d1%82%d0%b5%d1%80%d1%80/" TargetMode="External"/><Relationship Id="rId15" Type="http://schemas.openxmlformats.org/officeDocument/2006/relationships/hyperlink" Target="https://www.m24.ru/news/gorod/19082022/492614" TargetMode="External"/><Relationship Id="rId16" Type="http://schemas.openxmlformats.org/officeDocument/2006/relationships/hyperlink" Target="https://www.darwinmuseum.ru/subprojects/class/retrospectiva/3_3.htm#:~:text=%D0%92%20%D0%BF%D1%80%D0%B5%D0%B4%D0%B5%D0%BB%D0%B0%D1%85%20%D0%B3%D0%BE%D1%80%D0%BE%D0%B4%D0%B0%20%D0%9C%D0%BE%D1%81%D0%BA%D0%B2%D1%83-%D1%80%D0%B5%D0%BA%D1%83,(%D0%BD%D0%B0%201994%20%D0%B3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