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Трамп применил к России крупнейшие санкции накануне переговоров с Китаем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2025-11-10</w:t>
      </w:r>
    </w:p>
    <w:p>
      <w:pPr/>
      <w:r>
        <w:t>2 мин. на чтение</w:t>
      </w:r>
    </w:p>
    <w:p/>
    <w:p>
      <w:r>
        <w:rPr>
          <w:b/>
        </w:rPr>
        <w:t>Трамп ввел самые широкие санкции по отношению к России перед началом переговоров с Китаем.</w:t>
      </w:r>
    </w:p>
    <w:p>
      <w:r>
        <w:rPr>
          <w:b/>
        </w:rPr>
        <w:t>Детали</w:t>
      </w:r>
      <w:r>
        <w:t xml:space="preserve">. Санкции были </w:t>
      </w:r>
      <w:hyperlink r:id="rId11">
        <w:r>
          <w:rPr>
            <w:color w:val="0000FF"/>
            <w:u w:val="single"/>
          </w:rPr>
          <w:t>направлены</w:t>
        </w:r>
      </w:hyperlink>
      <w:r>
        <w:t xml:space="preserve"> против основных нефтяных компаний России и ограничивали движение танкеров, финансовые операции и страхование. Европа, Япония и Канада присоединились к санкциям, приостановив импорт и доступ к портам. Трамп объявил это «шагом к миру», в то время как Зеленский потребовал усиления давления на Россию. Путин заявил, что это «экономическая война».</w:t>
      </w:r>
    </w:p>
    <w:p>
      <w:r>
        <w:t xml:space="preserve">► Санкции Министерства финансов США направлены против дочерних компаний «Роснефти», «Лукойла» и «Газпрома»: они предусматривают замораживание зарубежных активов и запрет на проведение транзакций в долларах, связанных с нефтяными торговыми площадками. Страховые компании и судоходные фирмы рискуют получить штрафы, если будет установлено, что они обслуживают маршруты транспортировки нефти российского происхождения. </w:t>
      </w:r>
    </w:p>
    <w:p>
      <w:r>
        <w:t xml:space="preserve">► Несколько европейских портов, в том числе Роттердам, Гамбург и Гданьск, начали </w:t>
      </w:r>
      <w:hyperlink r:id="rId12">
        <w:r>
          <w:rPr>
            <w:color w:val="0000FF"/>
            <w:u w:val="single"/>
          </w:rPr>
          <w:t>отказывать</w:t>
        </w:r>
      </w:hyperlink>
      <w:r>
        <w:t xml:space="preserve"> российским танкерам, а японские нефтеперерабатывающие заводы приостановили новые заказы, сославшись на неопределенность в отношении каналов оплаты.</w:t>
      </w:r>
    </w:p>
    <w:p>
      <w:r>
        <w:t xml:space="preserve">► В связи с этим Москва </w:t>
      </w:r>
      <w:hyperlink r:id="rId13">
        <w:r>
          <w:rPr>
            <w:color w:val="0000FF"/>
            <w:u w:val="single"/>
          </w:rPr>
          <w:t>предприняла</w:t>
        </w:r>
      </w:hyperlink>
      <w:r>
        <w:t xml:space="preserve"> попытку перенаправить экспорт через Турцию и азиатских посредников, предлагая значительные скидки для привлечения покупателей.</w:t>
      </w:r>
    </w:p>
    <w:p>
      <w:r>
        <w:rPr>
          <w:b/>
        </w:rPr>
        <w:t>Контекст</w:t>
      </w:r>
      <w:r>
        <w:t xml:space="preserve">. Санкции введены после нескольких месяцев неудачных </w:t>
      </w:r>
      <w:hyperlink r:id="rId14">
        <w:r>
          <w:rPr>
            <w:color w:val="0000FF"/>
            <w:u w:val="single"/>
          </w:rPr>
          <w:t>переговоров</w:t>
        </w:r>
      </w:hyperlink>
      <w:r>
        <w:t xml:space="preserve"> и свидетельствуют об изменении в подходе. От возможных шагов к сближению до новой открытой конфронтации.</w:t>
      </w:r>
    </w:p>
    <w:p>
      <w:r>
        <w:t xml:space="preserve">► В начале своего президентского срока Трамп стремился к налаживанию переговоров с Россией в целях прекращения «СВО», неоднократно оказывая давление на Украину, чтобы она приняла приемлемое для Москвы соглашение. Эти усилия вызвали </w:t>
      </w:r>
      <w:hyperlink r:id="rId15">
        <w:r>
          <w:rPr>
            <w:color w:val="0000FF"/>
            <w:u w:val="single"/>
          </w:rPr>
          <w:t>недовольство</w:t>
        </w:r>
      </w:hyperlink>
      <w:r>
        <w:t xml:space="preserve"> европейских партнеров Вашингтона.</w:t>
      </w:r>
    </w:p>
    <w:p>
      <w:r>
        <w:t>► Недавно Трамп</w:t>
      </w:r>
      <w:hyperlink r:id="rId16">
        <w:r>
          <w:rPr>
            <w:color w:val="0000FF"/>
            <w:u w:val="single"/>
          </w:rPr>
          <w:t xml:space="preserve"> отменил </w:t>
        </w:r>
      </w:hyperlink>
      <w:r>
        <w:t>запланированную встречу с Путиным в Будапеште, заявив, что «это кажется неправильным» на фоне отсутствия прогресса в дипломатических отношениях.</w:t>
      </w:r>
    </w:p>
    <w:p>
      <w:r>
        <w:t xml:space="preserve">► Россия, </w:t>
      </w:r>
      <w:hyperlink r:id="rId17">
        <w:r>
          <w:rPr>
            <w:color w:val="0000FF"/>
            <w:u w:val="single"/>
          </w:rPr>
          <w:t>тем временем</w:t>
        </w:r>
      </w:hyperlink>
      <w:r>
        <w:t xml:space="preserve">, расширяет отношения с государствами, не входящими в западный сектор влияния, при этом она становится все более зависимой от Китая как своего основного экономического партнера. </w:t>
      </w:r>
    </w:p>
    <w:p>
      <w:r>
        <w:t xml:space="preserve">На недавнем саммите  ШОС в Пекине, Владимир Путин </w:t>
      </w:r>
      <w:hyperlink r:id="rId18">
        <w:r>
          <w:rPr>
            <w:color w:val="0000FF"/>
            <w:u w:val="single"/>
          </w:rPr>
          <w:t>обвинил</w:t>
        </w:r>
      </w:hyperlink>
      <w:r>
        <w:t xml:space="preserve"> Запад в провоцировании конфликта на Украине и отверг любое перемирие, продиктованное требованиями Запада.</w:t>
      </w:r>
    </w:p>
    <w:p>
      <w:r>
        <w:rPr>
          <w:b/>
        </w:rPr>
        <w:t>Важно знать</w:t>
      </w:r>
      <w:r>
        <w:t xml:space="preserve">. </w:t>
      </w:r>
      <w:hyperlink r:id="rId19">
        <w:r>
          <w:rPr>
            <w:color w:val="0000FF"/>
            <w:u w:val="single"/>
          </w:rPr>
          <w:t>Ограничивая</w:t>
        </w:r>
      </w:hyperlink>
      <w:r>
        <w:t xml:space="preserve"> экспорт российской нефти, США стремятся не только ослабить финансовую основу экономики России, но и </w:t>
      </w:r>
      <w:hyperlink r:id="rId20">
        <w:r>
          <w:rPr>
            <w:color w:val="0000FF"/>
            <w:u w:val="single"/>
          </w:rPr>
          <w:t>сдержать</w:t>
        </w:r>
      </w:hyperlink>
      <w:r>
        <w:t xml:space="preserve"> своего главного империалистического соперника, Китай (крупнейшего покупателя российского топлива), а также укрепить свои позиции в ходе переговоров с главой китайского правительства Си Цзиньпином. Трамп дал понять это, </w:t>
      </w:r>
      <w:hyperlink r:id="rId21">
        <w:r>
          <w:rPr>
            <w:color w:val="0000FF"/>
            <w:u w:val="single"/>
          </w:rPr>
          <w:t>отметив</w:t>
        </w:r>
      </w:hyperlink>
      <w:r>
        <w:t>, что во время встречи вопрос о СВО «был серьезно затронут» и что «мы долго обсуждали его и будем работать вместе, чтобы узнать, сможем ли мы добиться его решения».</w:t>
      </w:r>
    </w:p>
    <w:p>
      <w:r>
        <w:t xml:space="preserve">► Чтобы подкрепить эту политику, США одновременно усилили давление на других партнеров Китая и на основные торговые направления. Военное давление на </w:t>
      </w:r>
      <w:hyperlink r:id="rId22">
        <w:r>
          <w:rPr>
            <w:color w:val="0000FF"/>
            <w:u w:val="single"/>
          </w:rPr>
          <w:t>Венесуэлу</w:t>
        </w:r>
      </w:hyperlink>
      <w:r>
        <w:t xml:space="preserve"> и </w:t>
      </w:r>
      <w:hyperlink r:id="rId23">
        <w:r>
          <w:rPr>
            <w:color w:val="0000FF"/>
            <w:u w:val="single"/>
          </w:rPr>
          <w:t>Иран</w:t>
        </w:r>
      </w:hyperlink>
      <w:r>
        <w:t xml:space="preserve">, торговая дипломатия с </w:t>
      </w:r>
      <w:hyperlink r:id="rId24">
        <w:r>
          <w:rPr>
            <w:color w:val="0000FF"/>
            <w:u w:val="single"/>
          </w:rPr>
          <w:t>Индией</w:t>
        </w:r>
      </w:hyperlink>
      <w:r>
        <w:t xml:space="preserve"> и давление на </w:t>
      </w:r>
      <w:hyperlink r:id="rId25">
        <w:r>
          <w:rPr>
            <w:color w:val="0000FF"/>
            <w:u w:val="single"/>
          </w:rPr>
          <w:t>Колумбию</w:t>
        </w:r>
      </w:hyperlink>
      <w:r>
        <w:t xml:space="preserve">, наряду с контролем Вашингтона над </w:t>
      </w:r>
      <w:hyperlink r:id="rId26">
        <w:r>
          <w:rPr>
            <w:color w:val="0000FF"/>
            <w:u w:val="single"/>
          </w:rPr>
          <w:t>Зангезурским коридором</w:t>
        </w:r>
      </w:hyperlink>
      <w:r>
        <w:t xml:space="preserve"> между Арменией и Азербайджаном, направлены на то, чтобы ограничить мировую торговлю от влияния Пекина и усилить переговорные позиции США.</w:t>
      </w:r>
    </w:p>
    <w:p>
      <w:r>
        <w:t xml:space="preserve">►Со своей стороны, Китай укрепил свои стратегические позиции, </w:t>
      </w:r>
      <w:hyperlink r:id="rId27">
        <w:r>
          <w:rPr>
            <w:color w:val="0000FF"/>
            <w:u w:val="single"/>
          </w:rPr>
          <w:t>углубив</w:t>
        </w:r>
      </w:hyperlink>
      <w:r>
        <w:t xml:space="preserve"> экономические и инфраструктурные связи с Россией и другими партнерами по инициативе «Пояс и путь». По итогам</w:t>
      </w:r>
      <w:hyperlink r:id="rId28">
        <w:r>
          <w:rPr>
            <w:color w:val="0000FF"/>
            <w:u w:val="single"/>
          </w:rPr>
          <w:t xml:space="preserve"> крупнейшего в истории саммита ШОС</w:t>
        </w:r>
      </w:hyperlink>
      <w:r>
        <w:t xml:space="preserve"> Пекин подписал ряд соглашений в области энергетики, инфраструктуры и финансов с Россией, Казахстаном, Азербайджаном и другими членами организации, а также взял на себя обязательства по созданию Банка развития ШОС и увеличению инвестиций.</w:t>
      </w:r>
    </w:p>
    <w:p>
      <w:r>
        <w:t>►Санкции еще больше осложнят ситуацию с экспортом и финансами России, усиливая ее зависимость от Китая, одновременно с этим вынуждая Москву идти на уступки странам Запада, чтобы ещё сильнее не разгонять экономический кризис.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tramp-primienil-k-rossii-krupnieishiie-sanktsii-nakanunie-pierieghovorov-s-kitaiem" TargetMode="External"/><Relationship Id="rId11" Type="http://schemas.openxmlformats.org/officeDocument/2006/relationships/hyperlink" Target="https://www.reuters.com/business/energy/us-sanctioned-russian-oil-majors-rosneft-lukoil-2025-10-23" TargetMode="External"/><Relationship Id="rId12" Type="http://schemas.openxmlformats.org/officeDocument/2006/relationships/hyperlink" Target="https://apnews.com/article/russia-sanctions-ukraine-war-oil-lukoil-rosneft-5601942ca5f92730ffc5ef9f4ec004cf" TargetMode="External"/><Relationship Id="rId13" Type="http://schemas.openxmlformats.org/officeDocument/2006/relationships/hyperlink" Target="https://www.theguardian.com/business/2025/oct/26/trump-sanctions-impact-russian-oil-gas" TargetMode="External"/><Relationship Id="rId14" Type="http://schemas.openxmlformats.org/officeDocument/2006/relationships/hyperlink" Target="https://www.reuters.com/world/european-leaders-issue-statement-backing-trumps-ukraine-ceasefire-position-2025-10-21" TargetMode="External"/><Relationship Id="rId15" Type="http://schemas.openxmlformats.org/officeDocument/2006/relationships/hyperlink" Target="https://politsturm.com/ievropa-uvielichivaiet-voiennyie-raskhody-na-fonie-ukhudshieniia-otnoshienii-s-ssha" TargetMode="External"/><Relationship Id="rId16" Type="http://schemas.openxmlformats.org/officeDocument/2006/relationships/hyperlink" Target="https://www.democracynow.org/2025/10/22/headlines/trump_putin_summit_in_budapest_is_canceled" TargetMode="External"/><Relationship Id="rId17" Type="http://schemas.openxmlformats.org/officeDocument/2006/relationships/hyperlink" Target="https://www.arabnews.com/node/2613834/world" TargetMode="External"/><Relationship Id="rId18" Type="http://schemas.openxmlformats.org/officeDocument/2006/relationships/hyperlink" Target="https://www.aljazeera.com/news/2025/9/1/putin-blames-west-for-ukraine-war-at-china-led-sco-summit" TargetMode="External"/><Relationship Id="rId19" Type="http://schemas.openxmlformats.org/officeDocument/2006/relationships/hyperlink" Target="https://www.theguardian.com/business/live/2025/oct/23/oil-price-us-sanctions-rosneft-lukoil-software-curbs-china-trade-war-business-live" TargetMode="External"/><Relationship Id="rId20" Type="http://schemas.openxmlformats.org/officeDocument/2006/relationships/hyperlink" Target="https://finance.yahoo.com/news/us-sanctions-russian-oil-giants-042158213.html" TargetMode="External"/><Relationship Id="rId21" Type="http://schemas.openxmlformats.org/officeDocument/2006/relationships/hyperlink" Target="https://www.theguardian.com/us-news/2025/oct/30/five-key-takeaways-donald-trump-meeting-xi-jinping-china-us-trade-talks" TargetMode="External"/><Relationship Id="rId22" Type="http://schemas.openxmlformats.org/officeDocument/2006/relationships/hyperlink" Target="https://us.politsturm.com/us-naval-force-deployed-to-latin-america" TargetMode="External"/><Relationship Id="rId23" Type="http://schemas.openxmlformats.org/officeDocument/2006/relationships/hyperlink" Target="https://politsturm.com/eskalatsiia-izrail-i-iran" TargetMode="External"/><Relationship Id="rId24" Type="http://schemas.openxmlformats.org/officeDocument/2006/relationships/hyperlink" Target="https://indianexpress.com/article/india/us-india-trade-deal-randhir-jaiswal-chabahar-port-project-10335951/" TargetMode="External"/><Relationship Id="rId25" Type="http://schemas.openxmlformats.org/officeDocument/2006/relationships/hyperlink" Target="https://elpais.com/america-colombia/2025-05-15/estados-unidos-se-opone-a-los-proyectos-de-china-en-colombia-tras-la-adhesion-del-pais-en-la-ruta-de-la-seda.html" TargetMode="External"/><Relationship Id="rId26" Type="http://schemas.openxmlformats.org/officeDocument/2006/relationships/hyperlink" Target="https://us.politsturm.com/us-takes-over-the-zangezur-corridor" TargetMode="External"/><Relationship Id="rId27" Type="http://schemas.openxmlformats.org/officeDocument/2006/relationships/hyperlink" Target="https://us.politsturm.com/china-tightens-grip-on-russian-economy" TargetMode="External"/><Relationship Id="rId28" Type="http://schemas.openxmlformats.org/officeDocument/2006/relationships/hyperlink" Target="https://politsturm.com/kitai-priedprinimaiet-shaghi-po-protivodieistviiu-vnieshniei-politikie-ssha?ysclid=mhqqwt50jt614457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