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Торговые войны подталкивают мир к насильственному переделу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2025-05-03</w:t>
      </w:r>
    </w:p>
    <w:p>
      <w:pPr/>
      <w:r>
        <w:t>2 мин. на чтение</w:t>
      </w:r>
    </w:p>
    <w:p/>
    <w:p>
      <w:r>
        <w:t>Пошлины администрации Трампа показывают всю нестабильность империалистической системы. То, что начиналось как «торговые споры», переросло в открытую экономическую войну между США, Китаем и другими странами, знаменуя новый этап империалистического соперничества и протекционизма в торговле.</w:t>
      </w:r>
    </w:p>
    <w:p>
      <w:r>
        <w:rPr>
          <w:b/>
        </w:rPr>
        <w:t>Подробности.</w:t>
      </w:r>
      <w:r>
        <w:t xml:space="preserve"> После введения Трампом </w:t>
      </w:r>
      <w:hyperlink r:id="rId11">
        <w:r>
          <w:rPr>
            <w:color w:val="0000FF"/>
            <w:u w:val="single"/>
          </w:rPr>
          <w:t>пошлин</w:t>
        </w:r>
      </w:hyperlink>
      <w:r>
        <w:t xml:space="preserve"> почти для всех стран, между США и Китаем разгорелась торговая война, сопровождающаяся взаимными ответными мерами.</w:t>
      </w:r>
    </w:p>
    <w:p>
      <w:r>
        <w:t>►После того как Трамп повысил пошлины на китайский импорт до 145%, Китай ответил 125% пошлинами на американские товары, затронув ключевые экспортные позиции, такие как соевые бобы, автомобили и электронику.</w:t>
      </w:r>
    </w:p>
    <w:p>
      <w:r>
        <w:t xml:space="preserve">► Одновременно США </w:t>
      </w:r>
      <w:hyperlink r:id="rId12">
        <w:r>
          <w:rPr>
            <w:color w:val="0000FF"/>
            <w:u w:val="single"/>
          </w:rPr>
          <w:t>объявили</w:t>
        </w:r>
      </w:hyperlink>
      <w:r>
        <w:t xml:space="preserve"> «паузу» в дальнейшем повышении пошлин. Это означает 90-дневный базовый тариф в 10% для всех стран (за исключением Китая), давая им возможность провести переговоры с администрацией США.</w:t>
      </w:r>
    </w:p>
    <w:p>
      <w:r>
        <w:t xml:space="preserve">►Другие страны </w:t>
      </w:r>
      <w:hyperlink r:id="rId13">
        <w:r>
          <w:rPr>
            <w:color w:val="0000FF"/>
            <w:u w:val="single"/>
          </w:rPr>
          <w:t>готовятся</w:t>
        </w:r>
      </w:hyperlink>
      <w:r>
        <w:t xml:space="preserve"> к возможным американским пошлинам и заявили, что введут ответные меры при необходимости.</w:t>
      </w:r>
    </w:p>
    <w:p>
      <w:r>
        <w:t xml:space="preserve">►Китай </w:t>
      </w:r>
      <w:hyperlink r:id="rId14">
        <w:r>
          <w:rPr>
            <w:color w:val="0000FF"/>
            <w:u w:val="single"/>
          </w:rPr>
          <w:t>ввел</w:t>
        </w:r>
      </w:hyperlink>
      <w:r>
        <w:t xml:space="preserve"> лицензирование экспорта редкоземельных металлов и других критически важных материалов, фактически остановив их поставки во все страны.</w:t>
      </w:r>
    </w:p>
    <w:p>
      <w:r>
        <w:rPr>
          <w:b/>
        </w:rPr>
        <w:t xml:space="preserve">Контекст. </w:t>
      </w:r>
      <w:r>
        <w:t xml:space="preserve">США </w:t>
      </w:r>
      <w:hyperlink r:id="rId15">
        <w:r>
          <w:rPr>
            <w:color w:val="0000FF"/>
            <w:u w:val="single"/>
          </w:rPr>
          <w:t>оправдывают</w:t>
        </w:r>
      </w:hyperlink>
      <w:r>
        <w:t xml:space="preserve"> пошлины как способ исправить торговый дисбаланс, возродить внутреннюю промышленность и защитить </w:t>
      </w:r>
      <w:hyperlink r:id="rId16">
        <w:r>
          <w:rPr>
            <w:color w:val="0000FF"/>
            <w:u w:val="single"/>
          </w:rPr>
          <w:t>национальный суверенитет</w:t>
        </w:r>
      </w:hyperlink>
      <w:r>
        <w:t>. Китай, в свою очередь, противодействует этим шагам, одновременно справляясь с внутренними экономическими трудностями.</w:t>
      </w:r>
    </w:p>
    <w:p>
      <w:r>
        <w:t xml:space="preserve">► Канада и Мексика, вероятно, стали примером для других стран — обе ранее находились под </w:t>
      </w:r>
      <w:hyperlink r:id="rId17">
        <w:r>
          <w:rPr>
            <w:color w:val="0000FF"/>
            <w:u w:val="single"/>
          </w:rPr>
          <w:t xml:space="preserve">угрозой </w:t>
        </w:r>
      </w:hyperlink>
      <w:r>
        <w:t xml:space="preserve">пошлин, но теперь </w:t>
      </w:r>
      <w:hyperlink r:id="rId18">
        <w:r>
          <w:rPr>
            <w:color w:val="0000FF"/>
            <w:u w:val="single"/>
          </w:rPr>
          <w:t>освобождены</w:t>
        </w:r>
      </w:hyperlink>
      <w:r>
        <w:t xml:space="preserve"> от базового 10% тарифа благодаря готовности вести переговоры и согласовывать свою политику с требованиями США.</w:t>
      </w:r>
    </w:p>
    <w:p>
      <w:r>
        <w:t xml:space="preserve">► Председатель КНР Си Цзиньпин проводит встречи по всей Юго-Восточной Азии, </w:t>
      </w:r>
      <w:hyperlink r:id="rId19">
        <w:r>
          <w:rPr>
            <w:color w:val="0000FF"/>
            <w:u w:val="single"/>
          </w:rPr>
          <w:t>призывая</w:t>
        </w:r>
      </w:hyperlink>
      <w:r>
        <w:t xml:space="preserve"> страны присоединиться к сопротивлению против «одностороннего давления» США и поддержать «свободную торговлю».</w:t>
      </w:r>
    </w:p>
    <w:p>
      <w:r>
        <w:t xml:space="preserve">► Китай </w:t>
      </w:r>
      <w:hyperlink r:id="rId20">
        <w:r>
          <w:rPr>
            <w:color w:val="0000FF"/>
            <w:u w:val="single"/>
          </w:rPr>
          <w:t>сталкивается</w:t>
        </w:r>
      </w:hyperlink>
      <w:r>
        <w:t xml:space="preserve"> с замедлением роста, слабым внутренним спросом, снижением импорта и чрезмерной зависимостью от экспортно-ориентированного производства, сохраняя свою роль капиталистической «мировой фабрикой».</w:t>
      </w:r>
    </w:p>
    <w:p>
      <w:r>
        <w:t xml:space="preserve">► Редкоземельные металлы, критически важные для производства оружия, транспортных средств и электроники, контролируются Китаем, который обеспечивает 90% мирового предложения. Интерес США к </w:t>
      </w:r>
      <w:hyperlink r:id="rId21">
        <w:r>
          <w:rPr>
            <w:color w:val="0000FF"/>
            <w:u w:val="single"/>
          </w:rPr>
          <w:t>Гренландии</w:t>
        </w:r>
      </w:hyperlink>
      <w:r>
        <w:t xml:space="preserve"> и доступу к </w:t>
      </w:r>
      <w:hyperlink r:id="rId22">
        <w:r>
          <w:rPr>
            <w:color w:val="0000FF"/>
            <w:u w:val="single"/>
          </w:rPr>
          <w:t>ресурсам</w:t>
        </w:r>
      </w:hyperlink>
      <w:r>
        <w:t xml:space="preserve"> в Украине отражает растущую озабоченность этой стратегической зависимостью.</w:t>
      </w:r>
    </w:p>
    <w:p>
      <w:r>
        <w:rPr>
          <w:b/>
        </w:rPr>
        <w:t>Важно знать.</w:t>
      </w:r>
      <w:r>
        <w:t xml:space="preserve"> Эти торговые конфликты отражают углубляющийся кризис капитализма, вызванный перепроизводством и сокращением рынков. Торговая война Трампа — это, по сути, попытка реиндустриализировать США, подчинить союзников и дестабилизировать Китай.</w:t>
      </w:r>
    </w:p>
    <w:p>
      <w:r>
        <w:t xml:space="preserve">► Кризис перепроизводства </w:t>
      </w:r>
      <w:hyperlink r:id="rId23">
        <w:r>
          <w:rPr>
            <w:color w:val="0000FF"/>
            <w:u w:val="single"/>
          </w:rPr>
          <w:t>обостряется</w:t>
        </w:r>
      </w:hyperlink>
      <w:r>
        <w:t>, особенно в Китае, где заблокированный экспорт вынуждает искать новые рынки. Если американские пошлины ограничат китайский экспорт, возникший экономический шок прокатится по мировым цепочкам поставок, ускоряя глобальную нестабильность.</w:t>
      </w:r>
    </w:p>
    <w:p>
      <w:r>
        <w:t xml:space="preserve">► США требуют подчинения через принуждение к уплате пошлин, пытаясь втянуть слабые страны в зависимость, а сильных соперников превратить в экономических вассалов. Одновременно они используют экономическое давление для возврата производств домой, восстановления ключевых отраслей (электроника, судостроение, машиностроение) и резкого увеличения военных расходов в </w:t>
      </w:r>
      <w:hyperlink r:id="rId24">
        <w:r>
          <w:rPr>
            <w:color w:val="0000FF"/>
            <w:u w:val="single"/>
          </w:rPr>
          <w:t>преддверии</w:t>
        </w:r>
      </w:hyperlink>
      <w:r>
        <w:t xml:space="preserve"> прямого конфликта.</w:t>
      </w:r>
    </w:p>
    <w:p>
      <w:r>
        <w:t xml:space="preserve">► Торговые войны уступают место открытой милитаризации, поскольку каждый блок готовится к насильственному переделу мира. По мере разрыва американо-китайских связей Пекин может предпринять шаги в отношении Тайваня (еще недавно немыслимые в условиях торговой взаимозависимости), а Вашингтон добивается перемирия на Украине для доступа к минеральным ресурсам и усиливает давление на Данию из-за арктических богатств Гренландии. Эти шаги напоминают прелюдии прошлых мировых войн: глобальное </w:t>
      </w:r>
      <w:hyperlink r:id="rId25">
        <w:r>
          <w:rPr>
            <w:color w:val="0000FF"/>
            <w:u w:val="single"/>
          </w:rPr>
          <w:t>перевооружение</w:t>
        </w:r>
      </w:hyperlink>
      <w:r>
        <w:t xml:space="preserve"> и формирование империалистических</w:t>
      </w:r>
      <w:hyperlink r:id="rId26">
        <w:r>
          <w:rPr>
            <w:color w:val="0000FF"/>
            <w:u w:val="single"/>
          </w:rPr>
          <w:t xml:space="preserve"> блоков</w:t>
        </w:r>
      </w:hyperlink>
      <w:r>
        <w:t xml:space="preserve"> перед насильственным столкновением.</w:t>
      </w:r>
    </w:p>
    <w:p>
      <w:r>
        <w:rPr>
          <w:b/>
        </w:rPr>
        <w:t>Заключение.</w:t>
      </w:r>
      <w:r>
        <w:t xml:space="preserve"> Мирный «конец истории» закончился. Углубляющийся кризис империализма обнажает объективные потребности капитала: экспансию, войну и насильственный передел рынков. На фоне экономической нестабильности и военного противостояния капиталистические классы всех стран формируют региональные блоки для защиты своих прибылей, как и предсказывал марксизм-ленинизм. Если рабочий класс не организуется независимо — вне всех империалистических лагерей — он заплатит за это жесткой экономией, войной и репрессиями.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torghovyie-voiny-podtalkivaiut-mir-k-nasilstviennomu-pieriedielu" TargetMode="External"/><Relationship Id="rId11" Type="http://schemas.openxmlformats.org/officeDocument/2006/relationships/hyperlink" Target="https://us.politsturm.com/trump-tariffs-great-depression" TargetMode="External"/><Relationship Id="rId12" Type="http://schemas.openxmlformats.org/officeDocument/2006/relationships/hyperlink" Target="https://www.bbc.com/news/articles/cz95589ey9yo" TargetMode="External"/><Relationship Id="rId13" Type="http://schemas.openxmlformats.org/officeDocument/2006/relationships/hyperlink" Target="https://www.bbc.com/news/articles/cvgql020y5lo" TargetMode="External"/><Relationship Id="rId14" Type="http://schemas.openxmlformats.org/officeDocument/2006/relationships/hyperlink" Target="https://www.ndtv.com/world-news/china-halts-export-of-rare-minerals-magnet-as-trade-war-with-us-intensifies-8158767" TargetMode="External"/><Relationship Id="rId15" Type="http://schemas.openxmlformats.org/officeDocument/2006/relationships/hyperlink" Target="https://www.reuters.com/markets/us-excludes-smartphones-computers-reciprocal-tariffs-2025-04-12/" TargetMode="External"/><Relationship Id="rId16" Type="http://schemas.openxmlformats.org/officeDocument/2006/relationships/hyperlink" Target="https://www.whitehouse.gov/fact-sheets/2025/04/fact-sheet-president-donald-j-trump-declares-national-emergency-to-increase-our-competitive-edge-protect-our-sovereignty-and-strengthen-our-national-and-economic-security/" TargetMode="External"/><Relationship Id="rId17" Type="http://schemas.openxmlformats.org/officeDocument/2006/relationships/hyperlink" Target="https://us.politsturm.com/trumps-tariffs" TargetMode="External"/><Relationship Id="rId18" Type="http://schemas.openxmlformats.org/officeDocument/2006/relationships/hyperlink" Target="https://www.bbc.co.uk/news/articles/c1jxrnl9xe2o" TargetMode="External"/><Relationship Id="rId19" Type="http://schemas.openxmlformats.org/officeDocument/2006/relationships/hyperlink" Target="https://apnews.com/article/china-malaysia-xi-jinping-southeast-asia-tour-559757744cd48ca28a5171fe5071f9cc" TargetMode="External"/><Relationship Id="rId20" Type="http://schemas.openxmlformats.org/officeDocument/2006/relationships/hyperlink" Target="https://www.reuters.com/world/china/chinas-q1-gdp-growth-set-slow-51-trump-20-raises-heat-policymakers-2025-04-11/" TargetMode="External"/><Relationship Id="rId21" Type="http://schemas.openxmlformats.org/officeDocument/2006/relationships/hyperlink" Target="https://theconversation.com/4-reasons-why-the-us-might-want-to-buy-greenland-if-it-were-for-sale-which-it-isnt-246955" TargetMode="External"/><Relationship Id="rId22" Type="http://schemas.openxmlformats.org/officeDocument/2006/relationships/hyperlink" Target="https://us.politsturm.com/zelenskyy-declined-mineral-agreement" TargetMode="External"/><Relationship Id="rId23" Type="http://schemas.openxmlformats.org/officeDocument/2006/relationships/hyperlink" Target="https://us.politsturm.com/mass-layoffs-signal-overproduction" TargetMode="External"/><Relationship Id="rId24" Type="http://schemas.openxmlformats.org/officeDocument/2006/relationships/hyperlink" Target="https://www.politico.com/news/2025/04/07/hegseth-trump-1-trillion-defense-budget-00007147" TargetMode="External"/><Relationship Id="rId25" Type="http://schemas.openxmlformats.org/officeDocument/2006/relationships/hyperlink" Target="https://us.politsturm.com/uk-nationalise-steel-production" TargetMode="External"/><Relationship Id="rId26" Type="http://schemas.openxmlformats.org/officeDocument/2006/relationships/hyperlink" Target="https://us.politsturm.com/europe-increase-military-spend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