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правом уклоне в компартиях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2020-12-23</w:t>
      </w:r>
    </w:p>
    <w:p>
      <w:pPr/>
    </w:p>
    <w:p>
      <w:r/>
      <w:r>
        <w:br/>
      </w:r>
      <w:r>
        <w:br/>
      </w:r>
      <w:r/>
    </w:p>
    <w:p>
      <w:r>
        <w:t>«Победа правого уклона в компартиях капиталистических стран означала бы идейный разгром компартий и громадное усиление социал-демократизма. А что такое громадное усиление социал-демократизма? Это есть усиление и укрепление капитализма, ибо социал-демократия является главной опорой капитализма в рабочем классе.»</w:t>
      </w:r>
    </w:p>
    <w:p>
      <w:r>
        <w:rPr>
          <w:b/>
        </w:rPr>
        <w:t>И.В.Сталин, Об индустриализации страны и о правом уклоне в ВКП(б)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pravom-uklone-v-kompartiy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