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Сталин о кризисе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2021-07-28</w:t>
      </w:r>
    </w:p>
    <w:p>
      <w:pPr/>
      <w:r>
        <w:t>1 мин. на чтение</w:t>
      </w:r>
    </w:p>
    <w:p>
      <w:r/>
      <w:r>
        <w:br/>
      </w:r>
      <w:r>
        <w:br/>
      </w:r>
      <w:r/>
    </w:p>
    <w:p>
      <w:r>
        <w:rPr>
          <w:i/>
        </w:rPr>
        <w:t>“Посмотрите, как капиталисты хотят выйти из экономического кризиса. Они снижают максимально заработную плату рабочих. Они снижают максимально цены на сырье. Но они не хотят снижать сколько-нибудь серьезно цены на промышленные и продовольственные товары массового потребления. Это значит, что они хотят выйти из кризиса за счет основных потребителей товаров, за счет рабочих, за счет крестьян, за счет трудящихся. Капиталисты подрубают тот сук, на котором они сидят. И вместо выхода из кризиса получается его усугубление, получается накопление новых предпосылок, ведущих к новому, еще более жестокому кризису”.</w:t>
      </w:r>
      <w:r>
        <w:rPr>
          <w:i/>
        </w:rPr>
        <w:br/>
      </w:r>
      <w:r>
        <w:rPr>
          <w:i/>
        </w:rPr>
        <w:br/>
      </w:r>
      <w:r>
        <w:rPr>
          <w:i/>
        </w:rPr>
        <w:br/>
      </w:r>
      <w:r>
        <w:rPr>
          <w:i/>
        </w:rPr>
        <w:br/>
      </w:r>
      <w:r>
        <w:rPr>
          <w:b/>
        </w:rPr>
        <w:t>И.В. Сталин. “О задачах хозяйственников…”, речь на Первой Всесоюзной конференции работников социалистической промышленности, 4 февраля 1931 г.</w:t>
      </w:r>
    </w:p>
    <w:p>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talin-o-kriz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