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демократии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>«Не бывает и не может быть при капитализме действительных «свобод» для эксплуатируемых, хотя бы потому, что помещения, типографии, склады бумаги и т. д., необходимые для использования «свобод», являются привилегией эксплуататоров.</w:t>
      </w:r>
    </w:p>
    <w:p>
      <w:r>
        <w:rPr>
          <w:i/>
        </w:rPr>
        <w:t>Не бывает и не может быть при капитализме действительного участия эксплуатируемых масс в управлении страной, хотя бы потому, что при самых демократических порядках в условиях капитализма правительства ставятся не народом, а Ротшильдами и Стиннесами, Рокфеллерами и Морганами.</w:t>
      </w:r>
    </w:p>
    <w:p>
      <w:r>
        <w:rPr>
          <w:i/>
        </w:rPr>
        <w:t>Демократия при капитализме есть демократия капиталистическая, демократия эксплуататорского меньшинства, покоящаяся на ограничении прав эксплуатируемого большинства и направленная против этого большинства».</w:t>
      </w:r>
    </w:p>
    <w:p>
      <w:r>
        <w:rPr>
          <w:b/>
        </w:rPr>
        <w:t>И.В.Сталин, «Об основах ленинизма», ПСС т.6 с.115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demokratii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