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Спаивать народ - дело прибыльное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2022-09-02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Японии власти объявили конкурс на лучшую идею как возродить популярность алкоголя среди молодёжи.</w:t>
      </w:r>
    </w:p>
    <w:p>
      <w:r>
        <w:t>Граждан 20-39 лет мотивируют предложить новые идеи, которые вызовут интерес к потреблению алкогольных напитков. Правительство утверждает, что потребление бо́льшего количества спиртного поможет поддержать экономику страны и увеличит доходы в бюджет.</w:t>
      </w:r>
    </w:p>
    <w:p>
      <w:r>
        <w:t>Некоторую часть японского общества подобное предложение поставило в недоумение. Граждане сомневаются в необходимости рекламирования нездорового образа жизни. Но министерство здравоохранения Японии “выразило надежду”, что в проектах участники конкурса будут указывать на “употребление допустимого количества алкоголя”.</w:t>
      </w:r>
    </w:p>
    <w:p>
      <w:r>
        <w:t>За речами политиков, “заботящихся” о бюджете страны, стоят интересы компаний, получающих прибыль с продажи спиртных напитков. Сама инициатива правительства Японии вызвана тем, что во времена экономического кризиса страна попала в уязвимое положение.</w:t>
      </w:r>
    </w:p>
    <w:p>
      <w:r>
        <w:t>По данным Налогового управления Японии, годовое потребление алкоголя значительно упало:</w:t>
      </w:r>
    </w:p>
    <w:p>
      <w:pPr>
        <w:pStyle w:val="ListBullet"/>
        <w:numPr>
          <w:numId w:val="10"/>
        </w:numPr>
      </w:pPr>
      <w:r>
        <w:t>1995 г. – 100 л на человека;</w:t>
      </w:r>
    </w:p>
    <w:p>
      <w:pPr>
        <w:pStyle w:val="ListBullet"/>
      </w:pPr>
      <w:r>
        <w:t>2020 г. – 75 л на человека.</w:t>
      </w:r>
    </w:p>
    <w:p>
      <w:r>
        <w:t>Налоговые поступления в бюджет от продажи алкоголя снизились более, чем в 2 раза:</w:t>
      </w:r>
    </w:p>
    <w:p>
      <w:pPr>
        <w:pStyle w:val="ListBullet"/>
        <w:numPr>
          <w:numId w:val="11"/>
        </w:numPr>
      </w:pPr>
      <w:r>
        <w:t>1980 г. – 5%;</w:t>
      </w:r>
    </w:p>
    <w:p>
      <w:pPr>
        <w:pStyle w:val="ListBullet"/>
      </w:pPr>
      <w:r>
        <w:t>2011 г. – 3%;</w:t>
      </w:r>
    </w:p>
    <w:p>
      <w:pPr>
        <w:pStyle w:val="ListBullet"/>
      </w:pPr>
      <w:r>
        <w:t>2020 г. – 1,7%.</w:t>
      </w:r>
    </w:p>
    <w:p>
      <w:r>
        <w:t>Снизился процент получаемой прибыли:</w:t>
      </w:r>
    </w:p>
    <w:p>
      <w:pPr>
        <w:pStyle w:val="ListBullet"/>
        <w:numPr>
          <w:numId w:val="12"/>
        </w:numPr>
      </w:pPr>
      <w:r>
        <w:t>2019 г. – $9,019 млрд;</w:t>
      </w:r>
    </w:p>
    <w:p>
      <w:pPr>
        <w:pStyle w:val="ListBullet"/>
      </w:pPr>
      <w:r>
        <w:t>2020 г. – $8,200 млрд.</w:t>
      </w:r>
    </w:p>
    <w:p>
      <w:r>
        <w:t>Теперь дефицит общего бюджета Японии составляет $357 млрд. Поэтому правительством страны движет не забота о населении и его благополучии, а только максимальная прибыль.</w:t>
      </w:r>
    </w:p>
    <w:p>
      <w:r>
        <w:t>Слова об “указании потребления допустимого количества алкоголя” – наглая ложь. Капиталисты, на чьих предприятиях выпускаются спиртные напитки, будут только рады, если рабочие станут потреблять алкоголь не стопками, а бутылками, потому что это приумножит их прибыли. Правительство Японии понимает, что алкоголь, сигареты, вызывают сильнейшую психологическую зависимость, но ко всему этому граждане имеют свободный доступ.</w:t>
      </w:r>
    </w:p>
    <w:p>
      <w:pPr>
        <w:pStyle w:val="IntenseQuote"/>
      </w:pPr>
    </w:p>
    <w:p>
      <w:r>
        <w:t>“Капитал боится отсутствия прибыли или слишком маленькой прибыли, как природа боится пустоты. Но раз имеется в наличии достаточная прибыль, капитал становится смелым. Обеспечьте 10 процентов, и капитал согласен на всякое применение; при 20 процентах он становится оживлённым, при 50 процентах — положительно готов сломать себе голову; при 100 процентах он попирает все человеческие законы; при 300 процентах нет такого преступления, на которое он не рискнул бы, хотя бы под страхом виселицы.”</w:t>
      </w:r>
    </w:p>
    <w:p>
      <w:r>
        <w:t>Капитализм потерял свою прогрессивность, превратив общество в камеру пыток, в которой неизбежно рождается, ограниченно живёт и по-животному умирает рабочий. При текущей рыночной системе алкоголь несёт огромную прибыль бизнес-компаниям, которые продают яд отчаявшимся людям.</w:t>
      </w:r>
    </w:p>
    <w:p>
      <w:r>
        <w:t>Политштурм предлагает каждому, кто готов сражаться за дело рабочих, изучать теорию в наших кружках, делая это вместе с подготовленными товарищами.</w:t>
      </w:r>
    </w:p>
    <w:p>
      <w:pPr>
        <w:pStyle w:val="IntenseQuote"/>
      </w:pPr>
      <w:r>
        <w:br/>
      </w:r>
    </w:p>
    <w:p>
      <w:r>
        <w:t>“Мы стоим всецело на почве теории Маркса: она впервые превратила социализм из утопии в науку, установила твердые основания этой науки и наметила путь, по которому должно идти, развивая дальше эту науку и разрабатывая ее во всех частностях”.</w:t>
      </w:r>
    </w:p>
    <w:p>
      <w:r>
        <w:t>В.И.Ленин ПСС, т.4, с.182.</w:t>
      </w:r>
    </w:p>
    <w:p>
      <w:r>
        <w:t xml:space="preserve">Источники: РИА Новости – </w:t>
      </w:r>
      <w:hyperlink r:id="rId11">
        <w:r>
          <w:rPr>
            <w:color w:val="0000FF"/>
            <w:u w:val="single"/>
          </w:rPr>
          <w:t>“В Японии раскритиковали кампанию властей по популяризации алкоголя”</w:t>
        </w:r>
      </w:hyperlink>
      <w:r>
        <w:t xml:space="preserve"> от 18 августа 2022 г.</w:t>
      </w:r>
    </w:p>
    <w:p>
      <w:r>
        <w:t xml:space="preserve">Коммерсантъ – </w:t>
      </w:r>
      <w:hyperlink r:id="rId12">
        <w:r>
          <w:rPr>
            <w:color w:val="0000FF"/>
            <w:u w:val="single"/>
          </w:rPr>
          <w:t>“Японцам предложили найти способы убедить молодежь употреблять больше алкоголя”</w:t>
        </w:r>
      </w:hyperlink>
      <w:r>
        <w:t xml:space="preserve"> от 18 августа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paivat-narod-delo-pribylnoe" TargetMode="External"/><Relationship Id="rId11" Type="http://schemas.openxmlformats.org/officeDocument/2006/relationships/hyperlink" Target="https://ria-ru.turbopages.org/turbo/ria.ru/s/20220818/alkogol-1810400177.html" TargetMode="External"/><Relationship Id="rId12" Type="http://schemas.openxmlformats.org/officeDocument/2006/relationships/hyperlink" Target="https://www.kommersant.ru/doc/5515202?t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