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скорой помощи в Перми добились положенных выплат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2024-01-02</w:t>
      </w:r>
    </w:p>
    <w:p>
      <w:pPr/>
      <w:r>
        <w:t>1 мин. на чтение</w:t>
      </w:r>
    </w:p>
    <w:p/>
    <w:p>
      <w:r>
        <w:t xml:space="preserve">В октябре фельдшеры ГБУЗ ПК «Больница Коми-Пермяцкого округа» Кудымкара сообщили, что с мая не получают стимулирующие выплаты. Главврач медучреждения тогда объяснил это «невыполнением плана». Только после резонанса в СМИ, встречи с региональным министром здравоохранения и губернатором медработники </w:t>
      </w:r>
      <w:hyperlink r:id="rId11">
        <w:r>
          <w:rPr>
            <w:color w:val="0000FF"/>
            <w:u w:val="single"/>
          </w:rPr>
          <w:t>добились</w:t>
        </w:r>
      </w:hyperlink>
      <w:r>
        <w:t xml:space="preserve"> получения положенных выплат.</w:t>
      </w:r>
    </w:p>
    <w:p>
      <w:r>
        <w:t>При проверке прокуратуры были выявлены существенные нарушения в локальных актах больницы:</w:t>
      </w:r>
    </w:p>
    <w:p>
      <w:pPr>
        <w:pStyle w:val="IntenseQuote"/>
      </w:pPr>
      <w:r>
        <w:t>«В частности, администрацией медицинского учреждения была установлена двойная система расчета стимулирующих выплат в зависимости от объемов выполненной работы отделением скорой медицинской помощи».</w:t>
      </w:r>
    </w:p>
    <w:p>
      <w:r>
        <w:t>Поражает наглость и полное чувство безнаказанности, с которыми управленцы медицинского учреждения занимались подлогом нормативной документации. И вряд ли все виновные в этой и подобных ей историях понесут не формальное, а реальное наказание.</w:t>
      </w:r>
    </w:p>
    <w:p>
      <w:r>
        <w:t>Сплоченность коллектива и упорная борьба за свои права со стороны сотрудников скорой помощи - пожалуй, единственная положительная сторона этой истории. А изменится ли что-то после предписаний прокуратуры или даже смены руководства? Ответ очевиден: ведь это не единичный случай не только для нашей, а для всех стран с капиталистическим социально-экономическим укладом.</w:t>
      </w:r>
    </w:p>
    <w:p>
      <w:r>
        <w:t>За десятилетия капитализм дал жителям нашей страны почувствовать на себе эксплуатацию и бесправие на работе, многих лишил социальных льгот и гарантий. Наша жизнь постоянно дорожает, но мы сами становимся беднее, вынуждены драться друг с другом, чтобы не оказаться выброшенными на улицу. Все это стало нормой за какие-то 30 лет. А что ждет нас дальше, и, самое главное, как этого избежать, описано в работах классиков марксистско-ленинского учения.</w:t>
      </w:r>
    </w:p>
    <w:p>
      <w:r>
        <w:t xml:space="preserve">Источник: Медицинская Россия - </w:t>
      </w:r>
      <w:hyperlink r:id="rId11">
        <w:r>
          <w:rPr>
            <w:color w:val="0000FF"/>
            <w:u w:val="single"/>
          </w:rPr>
          <w:t>«Пермские скоропомощники, которые полгода не получали стимулирующие «из-за невыполнения плана», добились их перерасчета»</w:t>
        </w:r>
      </w:hyperlink>
      <w:r>
        <w:t xml:space="preserve"> от 21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trudniki-skoroi-pomoshchi-v-piermi-dobilis-polozhiennykh-vyplat" TargetMode="External"/><Relationship Id="rId11" Type="http://schemas.openxmlformats.org/officeDocument/2006/relationships/hyperlink" Target="https://medrussia.org/53518-permskie-skoropomoshhniki-kotorie-p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