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РПЦ превратила советскую атомную бомбу в религиозный символ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2026-08-07</w:t>
      </w:r>
    </w:p>
    <w:p>
      <w:pPr/>
      <w:r>
        <w:t>1 мин. на чтение</w:t>
      </w:r>
    </w:p>
    <w:p/>
    <w:p>
      <w:r>
        <w:t>РПЦ всё активнее переосмысливает советский атомный проект в религиозном ключе, представляя создание ядерного оружия как проявление божественного промысла. Такой подход призван укрепить идеологическое оправдание военной мощи.</w:t>
      </w:r>
    </w:p>
    <w:p>
      <w:r>
        <w:rPr>
          <w:b/>
        </w:rPr>
        <w:t>Детали.</w:t>
      </w:r>
      <w:r>
        <w:t xml:space="preserve"> 1 августа 2026 года патриарх Московский Кирилл</w:t>
      </w:r>
      <w:hyperlink r:id="rId12">
        <w:r>
          <w:rPr>
            <w:color w:val="0000FF"/>
            <w:u w:val="single"/>
          </w:rPr>
          <w:t xml:space="preserve"> заявил</w:t>
        </w:r>
      </w:hyperlink>
      <w:r>
        <w:t xml:space="preserve"> после литургии в Свято-Троицком Серафимо-Дивеевском монастыре в Сарове: советская атомная бомба появилась благодаря «благодати и милости Божией» и «остановила замыслы врага разрушить и поработить» страну.</w:t>
      </w:r>
    </w:p>
    <w:p>
      <w:r>
        <w:t>► Патриарх Кирилл</w:t>
      </w:r>
      <w:hyperlink r:id="rId13">
        <w:r>
          <w:rPr>
            <w:color w:val="0000FF"/>
            <w:u w:val="single"/>
          </w:rPr>
          <w:t xml:space="preserve"> подчеркнул</w:t>
        </w:r>
      </w:hyperlink>
      <w:r>
        <w:t>, что ядерные разработки велись именно в Сарове — месте молитв преподобного Серафима Саровского, — и это «не случайность». Он также отметил, что многие специалисты ядерной отрасли являются православными людьми.</w:t>
      </w:r>
    </w:p>
    <w:p>
      <w:r>
        <w:t>► Это уже устойчивая риторика: в 2023 году Кирилл утверждал, что ядерное оружие создано «по неизреченному Божьему промыслу», а в ноябре 2024 года открыто призывал россиян «не бояться» ядерного оружия и конца света.</w:t>
      </w:r>
    </w:p>
    <w:p>
      <w:r>
        <w:rPr>
          <w:b/>
        </w:rPr>
        <w:t>Контекст.</w:t>
      </w:r>
      <w:r>
        <w:t xml:space="preserve"> Советскую атомную бомбу создавали в 1946–1949 годах в закрытом Арзамасе-16 (ныне Саров) под руководством Игоря Курчатова — члена ВКП(б), убеждённого материалиста. Ключевую роль в атомном проекте сыграли Юлий Харитон, Андрей Сахаров и другие советские физики — воспитанники советской материалистической науки.</w:t>
      </w:r>
    </w:p>
    <w:p>
      <w:r>
        <w:rPr>
          <w:b/>
        </w:rPr>
        <w:t>Важно знать.</w:t>
      </w:r>
      <w:r>
        <w:t xml:space="preserve"> Атомный проект СССР был результатом централизованного государственного планирования, колоссального труда советских учёных и инженеров и работы разведки — но не религиозного откровения. Советское государство было воинствующе атеистическим, а РПЦ в 1940-е годы не имела никакого отношения к ядерным разработкам.</w:t>
      </w:r>
    </w:p>
    <w:p>
      <w:r>
        <w:t>► Риторика Патриарха выполняет конкретную политическую функцию: представить ядерный арсенал как «священный щит», легитимированный свыше. Это переводит ядерную политику из политической плоскости в сакральную — туда, где критика невозможна. Как</w:t>
      </w:r>
      <w:hyperlink r:id="rId14">
        <w:r>
          <w:rPr>
            <w:color w:val="0000FF"/>
            <w:u w:val="single"/>
          </w:rPr>
          <w:t xml:space="preserve"> разбирал</w:t>
        </w:r>
      </w:hyperlink>
      <w:r>
        <w:t xml:space="preserve"> Политштурм, ядерное оружие - прежде всего инструмент политики господствующего класса.</w:t>
      </w:r>
    </w:p>
    <w:p>
      <w:r>
        <w:t>► Религиозная мистификация материальных явлений — классический инструмент буржуазного государства. Получив от государства экономические привилегии и политическое влияние,</w:t>
      </w:r>
      <w:hyperlink r:id="rId15">
        <w:r>
          <w:rPr>
            <w:color w:val="0000FF"/>
            <w:u w:val="single"/>
          </w:rPr>
          <w:t xml:space="preserve"> церковь</w:t>
        </w:r>
      </w:hyperlink>
      <w:r>
        <w:t xml:space="preserve"> возвращает их идеологической поддержкой. РПЦ сегодня выполняет функции полноценного идеологического аппарата: снимает страх перед атомной гибелью и конструирует образ врага, желающего «поработить» православный народ.</w:t>
      </w:r>
    </w:p>
    <w:p>
      <w:r>
        <w:t>► Рабочему классу важно понимать: за этим стоит не вера, а интересы правящего класса, использующего религию как инструмент мобилизации и подавления инакомыслия.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rpts-prievratila-sovietskuiu-atomnuiu-bombu-v-rielighioznyi-simvol" TargetMode="External"/><Relationship Id="rId12" Type="http://schemas.openxmlformats.org/officeDocument/2006/relationships/hyperlink" Target="https://www.vedomosti.ru/society/news/2026/08/01/1218150-patriarh-kirill-yadernogo-oruzhiya" TargetMode="External"/><Relationship Id="rId13" Type="http://schemas.openxmlformats.org/officeDocument/2006/relationships/hyperlink" Target="https://www.kommersant.ru/doc/8860686" TargetMode="External"/><Relationship Id="rId14" Type="http://schemas.openxmlformats.org/officeDocument/2006/relationships/hyperlink" Target="https://politsturm.com/budiet-li-iadiernaia-voina/" TargetMode="External"/><Relationship Id="rId15" Type="http://schemas.openxmlformats.org/officeDocument/2006/relationships/hyperlink" Target="https://politsturm.com/proishogdenite-christian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