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Рост цен на продовольствие в Бразилии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2024-10-23</w:t>
      </w:r>
    </w:p>
    <w:p>
      <w:pPr/>
      <w:r>
        <w:t>3 мин. на чтение</w:t>
      </w:r>
    </w:p>
    <w:p/>
    <w:p>
      <w:r>
        <w:t>В сентябре в Бразилии цены на основные продукты питания, такие как мясо, фрукты и сахарный тростник, продолжили расти и, согласно прогнозам, сохранят эту тенденцию в ближайшие месяцы.</w:t>
      </w:r>
    </w:p>
    <w:p>
      <w:r>
        <w:t xml:space="preserve">Несмотря на незначительное снижение цен в августе </w:t>
      </w:r>
      <w:hyperlink r:id="rId11">
        <w:r>
          <w:rPr>
            <w:color w:val="0000FF"/>
            <w:u w:val="single"/>
          </w:rPr>
          <w:t>[1]</w:t>
        </w:r>
      </w:hyperlink>
      <w:r>
        <w:t xml:space="preserve">, индекс потребительских цен (IPCA), отражающий официальный уровень инфляции в стране, по прогнозам, составит 0,17% в сентябре (рассчитывается с 16 числа предыдущего месяца по 15 число текущего месяца) </w:t>
      </w:r>
      <w:hyperlink r:id="rId12">
        <w:r>
          <w:rPr>
            <w:color w:val="0000FF"/>
            <w:u w:val="single"/>
          </w:rPr>
          <w:t>[2]</w:t>
        </w:r>
      </w:hyperlink>
      <w:r>
        <w:t>.</w:t>
      </w:r>
    </w:p>
    <w:p>
      <w:r>
        <w:t xml:space="preserve">Этот рост выглядит особенно примечательным, так как нарушает привычную динамику. На протяжении двух предыдущих лет в сентябре наблюдалось снижение цен. В текущем месяце произошёл значительный рост по ряду ключевых категорий: говядина подорожала на 4,07%, свинина — на 9,54%, папайя — на 27%, апельсины — на 11% </w:t>
      </w:r>
      <w:hyperlink r:id="rId13">
        <w:r>
          <w:rPr>
            <w:color w:val="0000FF"/>
            <w:u w:val="single"/>
          </w:rPr>
          <w:t>[3]</w:t>
        </w:r>
      </w:hyperlink>
      <w:r>
        <w:t>.</w:t>
      </w:r>
    </w:p>
    <w:p>
      <w:r>
        <w:t>Ожидается, что этот рост станет предвестником дальнейшего удорожания в ближайшие месяцы. Экстремальные погодные явления, участившиеся в Бразилии, негативно сказались на производстве продуктов питания.</w:t>
      </w:r>
    </w:p>
    <w:p>
      <w:r>
        <w:t>В стране наблюдались длительные засухи, наводнения и лесные пожары, о которых мы писали ранее. Это привело к увеличению себестоимости сельскохозяйственной продукции, так как среднее время на её производство возросло из-за ухудшения климатических условий.</w:t>
      </w:r>
    </w:p>
    <w:p>
      <w:r>
        <w:t>Даже при стандартных условиях, когда технический прогресс повышает производительность труда, цены продолжают расти. Это связано с тем, что при капиталистической системе стоимость товаров включает в себя норму прибыли, направленную в карман капиталистов. В условиях стихийных бедствий эта норма сохраняется (а иногда и увеличивается вследствие дефицита предложения). Таким образом, во время кризисов крупные капиталисты могут значительно приумножить свои состояния, в то время как цены на продовольствие растут, а условия жизни большинства населения ухудшаются.</w:t>
      </w:r>
    </w:p>
    <w:p>
      <w:r>
        <w:t>В предыдущих материалах (ссылки приведены выше) мы показали, как политика жёсткой экономии разрушает оставшиеся государственные структуры, которые могли бы предотвращать вырубку лесов и оказывать поддержку населению в период стихийных бедствий. Рост цен приводит к увеличению прибыли для капиталистов, которые способны игнорировать климатический кризис вокруг них.</w:t>
      </w:r>
    </w:p>
    <w:p>
      <w:r>
        <w:t xml:space="preserve">Парадоксально, что значительная часть вырубки лесов в Амазонии, ускоряющая климатические изменения, проводится для расчистки земель под разведение крупного рогатого скота и сельское хозяйство. В 2023 году сельскохозяйственные угодья для выращивания сои увеличились в 47 раз </w:t>
      </w:r>
      <w:hyperlink r:id="rId14">
        <w:r>
          <w:rPr>
            <w:color w:val="0000FF"/>
            <w:u w:val="single"/>
          </w:rPr>
          <w:t>[4]</w:t>
        </w:r>
      </w:hyperlink>
      <w:r>
        <w:t>.</w:t>
      </w:r>
    </w:p>
    <w:p>
      <w:r>
        <w:t xml:space="preserve">Амазонские тропические леса, обладающие исключительной способностью поглощать углерод и поддерживать биологическое разнообразие, уничтожаются для производства продовольствия, цены на которое продолжают расти. При капиталистической системе еда производится для получения прибыли, а не для удовлетворения общественных потребностей. В результате значительная часть продовольствия идёт на экспорт, в то время как местное население, производящее эти товары, часто </w:t>
      </w:r>
      <w:hyperlink r:id="rId15">
        <w:r>
          <w:rPr>
            <w:color w:val="0000FF"/>
            <w:u w:val="single"/>
          </w:rPr>
          <w:t>страдает</w:t>
        </w:r>
      </w:hyperlink>
      <w:r>
        <w:t xml:space="preserve"> от нехватки еды.</w:t>
      </w:r>
    </w:p>
    <w:p>
      <w:r>
        <w:t>К тому же, сельскохозяйственные компании часто избегают механизации, так как прибыль создается за счёт эксплуатации человеческого труда, а машины не создают прибавочной стоимости. Они просто переносят уже существующую стоимость, основанную на трудах, затраченных на их производство, на конечные продукты. Прибавочная стоимость (прибыль) появляется только тогда, когда человеческий труд используется для управления машинами. Таким образом, капитализм искусственно ограничивает развитие сельского хозяйства, защищая интересы капиталистов.</w:t>
      </w:r>
    </w:p>
    <w:p>
      <w:r>
        <w:t>В социалистической системе экономика централизованно планируется для удовлетворения общественных потребностей, а не частных интересов. Основой социализма является общественная собственность, а не частная прибыль. В условиях социализма сельское хозяйство получило бы значительные инвестиции, направленные на повышение производительности и сокращение необходимого объема рабочей силы, что привело бы к сокращению рабочего дня. При этом будут учтены объективные ограничения: воздействие на окружающую среду, требования экологичности и необходимость производства достаточного количества продуктов для удовлетворения потребностей всего населения.</w:t>
      </w:r>
    </w:p>
    <w:p>
      <w:r>
        <w:t xml:space="preserve">Однако для достижения социализма рабочий класс должен свергнуть капиталистическую систему. Это невозможно без руководства настоящей коммунистической партии, которой пока нет. Коммунистическая партия, опираясь на марксистско-ленинскую теорию, должна выработать правильные стратегии и тактики для ведения пролетариата к победе над капиталом. </w:t>
      </w:r>
      <w:hyperlink r:id="rId16">
        <w:r>
          <w:rPr>
            <w:color w:val="0000FF"/>
            <w:u w:val="single"/>
          </w:rPr>
          <w:t>Присоединяйтесь</w:t>
        </w:r>
      </w:hyperlink>
      <w:r>
        <w:t xml:space="preserve"> к Политштурму, чтобы внести свой вклад в создание такой партии.</w:t>
      </w:r>
    </w:p>
    <w:p>
      <w:r>
        <w:t>Источники:</w:t>
      </w:r>
    </w:p>
    <w:p>
      <w:r>
        <w:t xml:space="preserve">[1] Brasil de Fato — </w:t>
      </w:r>
      <w:hyperlink r:id="rId11">
        <w:r>
          <w:rPr>
            <w:color w:val="0000FF"/>
            <w:u w:val="single"/>
          </w:rPr>
          <w:t>«Цены на продукты питания показывают плавное падение, но высокий уровень цен на топливо тянет инфляцию к потолку»</w:t>
        </w:r>
      </w:hyperlink>
      <w:r>
        <w:t xml:space="preserve"> от 25 июня 2024 г.</w:t>
      </w:r>
    </w:p>
    <w:p>
      <w:r>
        <w:t xml:space="preserve">[2] CNN Brasil — </w:t>
      </w:r>
      <w:hyperlink r:id="rId12">
        <w:r>
          <w:rPr>
            <w:color w:val="0000FF"/>
            <w:u w:val="single"/>
          </w:rPr>
          <w:t>«Цены на продукты питания снова вырастут из-за засухи и пожаров»</w:t>
        </w:r>
      </w:hyperlink>
      <w:r>
        <w:t xml:space="preserve"> от 15 сентября 2024 г.</w:t>
      </w:r>
    </w:p>
    <w:p>
      <w:r>
        <w:t xml:space="preserve">[3] Estadão — </w:t>
      </w:r>
      <w:hyperlink r:id="rId13">
        <w:r>
          <w:rPr>
            <w:color w:val="0000FF"/>
            <w:u w:val="single"/>
          </w:rPr>
          <w:t>«Мнение / производство продуктов питания, на которое влияют погодные условия, должно привести к росту цен»</w:t>
        </w:r>
      </w:hyperlink>
      <w:r>
        <w:t xml:space="preserve">  от 01 октября 2024 г.</w:t>
      </w:r>
    </w:p>
    <w:p>
      <w:r>
        <w:t xml:space="preserve">[4] G1 — </w:t>
      </w:r>
      <w:hyperlink r:id="rId14">
        <w:r>
          <w:rPr>
            <w:color w:val="0000FF"/>
            <w:u w:val="single"/>
          </w:rPr>
          <w:t>«Согласно MapBiomas, более 90 процентов обезлесения Амазонки связано с открытием пастбищ»</w:t>
        </w:r>
      </w:hyperlink>
      <w:r>
        <w:t xml:space="preserve"> от 03 октября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t-tsien-na-prodovolstviie-v-brazilii" TargetMode="External"/><Relationship Id="rId11" Type="http://schemas.openxmlformats.org/officeDocument/2006/relationships/hyperlink" Target="https://www.brasildefato.com.br/2024/07/25/alimentos-tem-queda-suave-mas-alta-dos-combustiveis-puxam-inflacao-para-perto-do-teto" TargetMode="External"/><Relationship Id="rId12" Type="http://schemas.openxmlformats.org/officeDocument/2006/relationships/hyperlink" Target="https://www.cnnbrasil.com.br/economia/macroeconomia/inflacao-de-alimentos-em-setembro-deve-voltar-ao-positivo-com-estiagem-e-queimadas/" TargetMode="External"/><Relationship Id="rId13" Type="http://schemas.openxmlformats.org/officeDocument/2006/relationships/hyperlink" Target="https://www.estadao.com.br/economia/fabio-alves/pressao-alimentos/" TargetMode="External"/><Relationship Id="rId14" Type="http://schemas.openxmlformats.org/officeDocument/2006/relationships/hyperlink" Target="https://g1.globo.com/meio-ambiente/noticia/2024/10/03/mais-de-90percent-do-desmatamento-da-amazonia-e-para-abertura-de-pastagem-diz-mapbiomas.ghtml" TargetMode="External"/><Relationship Id="rId15" Type="http://schemas.openxmlformats.org/officeDocument/2006/relationships/hyperlink" Target="https://politsturm.com/braziliia-zapuskaiet-globalnuiu-initsiativu-protiv-gholoda-i-biednosti" TargetMode="External"/><Relationship Id="rId16"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