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платы за коммунальные услуги в Алтайском крае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2024-01-03</w:t>
      </w:r>
    </w:p>
    <w:p>
      <w:pPr/>
      <w:r>
        <w:t>1 мин. на чтение</w:t>
      </w:r>
    </w:p>
    <w:p/>
    <w:p>
      <w:r>
        <w:t>С 1 июля 2024 года ожидается повышение платы за услуги ЖКХ в Алтайском крае. Согласно указу губернатора, совокупная плата граждан не будет превышать 14,2%. Конкретные</w:t>
      </w:r>
      <w:r>
        <w:rPr>
          <w:b/>
        </w:rPr>
        <w:t xml:space="preserve"> </w:t>
      </w:r>
      <w:r>
        <w:t>тарифы</w:t>
      </w:r>
      <w:r>
        <w:rPr>
          <w:b/>
        </w:rPr>
        <w:t xml:space="preserve"> </w:t>
      </w:r>
      <w:r>
        <w:t>могут быть как выше, так и ниже.</w:t>
      </w:r>
    </w:p>
    <w:p>
      <w:pPr>
        <w:pStyle w:val="IntenseQuote"/>
      </w:pPr>
      <w:r>
        <w:t xml:space="preserve">«Когда рост платежей за коммунальные услуги значительно обгоняет рост пенсий, пособий, иных выплат гражданам, разговоры о социальной ориентированности федерального бюджета и политики в целом непрофессиональны», — </w:t>
      </w:r>
      <w:hyperlink r:id="rId11">
        <w:r>
          <w:rPr>
            <w:color w:val="0000FF"/>
            <w:u w:val="single"/>
          </w:rPr>
          <w:t>высказался</w:t>
        </w:r>
      </w:hyperlink>
      <w:r>
        <w:t xml:space="preserve"> депутат Госдумы РФ Александр Терентьев.</w:t>
      </w:r>
    </w:p>
    <w:p>
      <w:r>
        <w:t>По его мнению нужно ограничить рост тарифов планкой в 4,5%, а также отказаться от повышения планки размеров тарифов. В обуздании роста цен обязан помочь постоянный контроль исполнения инвестиционных программ по ремонту и модернизации жилищно-коммунальной инфраструктуры в целях недопущения включения в тариф невыполненных работ.</w:t>
      </w:r>
    </w:p>
    <w:p>
      <w:r>
        <w:t>Власть постоянно заявляет о росте благополучия и доходов граждан, но почему-то не уточняет, каких именно граждан: простой народ нищает из-за роста цен и падения зарплаты. Многие вынуждены трудиться на нескольких работах, чтобы хоть как-то улучшить своё материальное положение. В то же время кучка бизнесменов только богатеет за счет эксплуатации большинства населения.</w:t>
      </w:r>
    </w:p>
    <w:p>
      <w:r>
        <w:t>Между тем государство делает вид, будто его заботят чаяния народа, и заявляет, что можно все решить небольшими реформами и усилением контроля. На самом деле, сколько бы изменений не проводили, так будет продолжаться, пока существует рыночная экономика, частная собственность на средства производства, а власть является выразителем интересов богатейшего меньшинства.</w:t>
      </w:r>
    </w:p>
    <w:p>
      <w:r>
        <w:t>Не верьте пустым обещаниям буржуазных чиновников. Только общественная собственность и плановая экономика, управляемые представителями наемных работников, а не бизнесменов, действительно могут в корне улучшить условия жизни и труда каждого труженика.</w:t>
      </w:r>
    </w:p>
    <w:p>
      <w:r>
        <w:t xml:space="preserve">Источник: Банкфакс — </w:t>
      </w:r>
      <w:hyperlink r:id="rId11">
        <w:r>
          <w:rPr>
            <w:color w:val="0000FF"/>
            <w:u w:val="single"/>
          </w:rPr>
          <w:t>«Алтайский думец предложил меры для «обуздания» роста платы за коммуналку»</w:t>
        </w:r>
      </w:hyperlink>
      <w:r>
        <w:t xml:space="preserve"> от 22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t-platy-za-kommunalnyie-uslughi-v-altaiskom-kraie" TargetMode="External"/><Relationship Id="rId11" Type="http://schemas.openxmlformats.org/officeDocument/2006/relationships/hyperlink" Target="https://www.bankfax.ru/news/15649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