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безработицы и бедности в Палестине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2024-05-11</w:t>
      </w:r>
    </w:p>
    <w:p>
      <w:pPr/>
      <w:r>
        <w:t>1 мин. на чтение</w:t>
      </w:r>
    </w:p>
    <w:p/>
    <w:p>
      <w:r>
        <w:t xml:space="preserve">Уровень бедности в Палестине может </w:t>
      </w:r>
      <w:hyperlink r:id="rId11">
        <w:r>
          <w:rPr>
            <w:color w:val="0000FF"/>
            <w:u w:val="single"/>
          </w:rPr>
          <w:t>подняться</w:t>
        </w:r>
      </w:hyperlink>
      <w:r>
        <w:t xml:space="preserve"> с 38,8 до 60,7%. В этом случае за чертой бедности может оказаться порядка 1,86 млн палестинцев. Это произойдет, если активная фаза войны в Секторе Газа растянется на 9 месяцев. Кроме того, по состоянию на первый квартал 2024 года на захваченных палестинских территориях безработица достигла 57%.</w:t>
      </w:r>
    </w:p>
    <w:p>
      <w:r>
        <w:t>Капиталисты, которым принадлежат средства производства и власть, отделываясь фразами об абстрактной родине и защите отечества, пытаются убедить своё население в необходимости войны. За этими словами обычно кроется борьба за территории и рынки сбыта для получения максимальной прибыли.</w:t>
      </w:r>
    </w:p>
    <w:p>
      <w:r>
        <w:t xml:space="preserve">Конфликт между Палестиной и Израилем является закономерным процессом развития капитализма, который, как правило, приводит к обострению противоречий между различными транснациональными корпорациями, имеющими деловые интересы в этих регионах. </w:t>
      </w:r>
    </w:p>
    <w:p>
      <w:r>
        <w:t>За каждой из сторон конфликта стоят реакционные силы, разжигающие ненависть и шовинизм между народами на базе нерешённого арабо-израильского вопроса. Война не несёт трудящимся ничего, кроме смерти, нищеты и голода. В то же время корпорации получают неимоверные прибыли от заказов на военные нужды. Акции оружейных компаний небывалым образом растут.</w:t>
      </w:r>
    </w:p>
    <w:p>
      <w:r>
        <w:t>Вот поэтому рабочие разных стран не должны враждовать между собой, наоборот, — они должны найти общий язык и взаимопонимание, объединившись в борьбе за свои права и мир. Им делить нечего.</w:t>
      </w:r>
    </w:p>
    <w:p>
      <w:r>
        <w:t>Уничтожить войны навсегда возможно только после победы социализма, где власть и средства производства принадлежат трудящимся, а не горстке сверхбогатых предпринимателей.</w:t>
      </w:r>
    </w:p>
    <w:p>
      <w:r>
        <w:t xml:space="preserve">Источник: ТАСС — </w:t>
      </w:r>
      <w:hyperlink r:id="rId11">
        <w:r>
          <w:rPr>
            <w:color w:val="0000FF"/>
            <w:u w:val="single"/>
          </w:rPr>
          <w:t>«В ООН считают, что уровень бедности в Палестине к июлю 2024 года может превысить 60%»</w:t>
        </w:r>
      </w:hyperlink>
      <w:r>
        <w:t xml:space="preserve"> от 02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t-biezrabotitsy-i-biednosti-v-paliestinie" TargetMode="External"/><Relationship Id="rId11" Type="http://schemas.openxmlformats.org/officeDocument/2006/relationships/hyperlink" Target="https://tass.ru/mezhdunarodnaya-panorama/20694455?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