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перестали прибавлять в весе после 2014 года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расчетам НИУ ВШЭ — Санкт-Петербург сделанных на основе Российского мониторинга экономического положения и здоровья населения стало известно, что россияне в среднем перестали активно прибавлять в весе после 2014 года, но при этом средний вес остается выше нормы.</w:t>
      </w:r>
    </w:p>
    <w:p>
      <w:r>
        <w:t>В основе оценок лежит показатель индекса массы тела. И по данным расчетов стало ясно, что индекс массы тела в 2014 году достиг отметки пика избыточного веса и перестал расти. Но течение двух кризисных лет — 2015-го и 2016-го — он снижался, затем вновь перешел к росту, но предыдущего пика не достиг, а в период пандемии коронавируса россияне вновь немного «похудели».</w:t>
      </w:r>
    </w:p>
    <w:p>
      <w:r>
        <w:t>Также данные Центра профилактической медицины Минздрава показывают, что с 1993 по 2013 год доля мужчин с ожирением выросла с 11,8% до 26,6%, а женщин — с 26,4% до 30,8%. А недавняя оценка, сделанная в октябре 2020 года главой Роспотребнадзора показывает: ожирением страдают 19% мужчин и 27,6% женщин. При этом увеличивается доля россиян с поставленным диагнозом.</w:t>
      </w:r>
    </w:p>
    <w:p>
      <w:r>
        <w:t>К причинам изменения индекса массы тела россиян отнесли недоедание у детей и подростков которое связано с экономическим кризисом в 1990-е годы в России, недостатком денег, неразвитой структурой торговли и употребление некачественных продуктов питания. Особенно сильно по качеству питания россиян ударил кризис 1998 года.</w:t>
      </w:r>
    </w:p>
    <w:p>
      <w:r>
        <w:t>Было добавлено, что 2000-е годы благосостояние стало немного восстанавливаться, и дал о себе знать отложенный спрос который сказался на быстром росте потребления доступных и дешевых для массовых слоев населения мясных продуктов не самого лучшего качества, и возникла проблема переедания и повышенного индекса массы.</w:t>
      </w:r>
    </w:p>
    <w:p>
      <w:r>
        <w:t>В кризис 2015-2016 годов потребление россиян сократилось: в 2015 году покупки продовольственных товаров в стоимостном выражении в постоянных ценах упали на 9% относительно предыдущего года, в 2016-м — на 5% относительно 2015-го. По мнению экспертов масштаб сжатия реальных доходов населения в этот период оказался вторым после кризиса 1998-1999 годов за последние 28 лет. «Критический спуск» в уровне потребления произошел в I квартале 2015 года, указывают эксперты. Снизились потребительские стандарты, сократились покупки дорогостоящих продуктов питания — в том числе из-за замещения импортных мясных и рыбных продуктов и сыров российскими аналогами.</w:t>
      </w:r>
    </w:p>
    <w:p>
      <w:r>
        <w:t>К причинам можно также отнести низкую заработную плату, высокие цены на качественные продукты и тот факт, что производители стараются экономить буквально на всём ради получения большей прибыли. Свобода рынка и частной собственности приводит не к улучшению качества продукции, а к ухудшению и удешевлению производства. Также постоянные переработки и иногда отсутствие полноценного завтрака, обеда и ужина лишают рабочих возможности вести здоровый образ жизни, вынуждая есть на бегу или употреблять в пищу фастфуд.</w:t>
      </w:r>
    </w:p>
    <w:p>
      <w:r>
        <w:t>Выживают сильнейшие, то есть богатейшие, которых меньшинство. Это и есть страшный оскал капитализма. При существующей экономической формации люди так и будут экономить на самом необходимом, убивая своё здоровье при работе на капиталиста, которому незачем экономить.</w:t>
      </w:r>
    </w:p>
    <w:p>
      <w:r>
        <w:t>Источник: Forbes – “Кризисная диета: россияне перестали прибавлять в весе после 2014 года” от 1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yane-perestali-pribavlyat-v-vese-posle-2014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