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Российской текстильной промышленности угрожает возможность поставки дешёвой одежды из КНДР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2024-07-10</w:t>
      </w:r>
    </w:p>
    <w:p>
      <w:pPr/>
      <w:r>
        <w:t>1 мин. на чтение</w:t>
      </w:r>
    </w:p>
    <w:p/>
    <w:p>
      <w:r>
        <w:t xml:space="preserve">В Россию может начать поставляться одежда из КНДР. Так бренды рассматривают возможность поставлять дешёвые сумки, джинсы и обувь. Как </w:t>
      </w:r>
      <w:hyperlink r:id="rId11">
        <w:r>
          <w:rPr>
            <w:color w:val="0000FF"/>
            <w:u w:val="single"/>
          </w:rPr>
          <w:t>отметил</w:t>
        </w:r>
      </w:hyperlink>
      <w:r>
        <w:t xml:space="preserve"> предприниматель Михайлов, это может создать угрозу для российской текстильный промышленности. Кроме того, большинство товаров на маркетплейсах поставляются из Китая, а российские почти отсутствуют. </w:t>
      </w:r>
    </w:p>
    <w:p>
      <w:r>
        <w:t xml:space="preserve">Власти постоянно заявляют, что в стране есть своё производство, которое может конкурировать с другими странами. Но как видно, это никак не соответствует реальности. Производство за последние 33 года не просто не развивалось, но и постоянно деградировало. А в условиях капитализма выигрывает тот, кто может дешевле и качественнее производить. </w:t>
      </w:r>
    </w:p>
    <w:p>
      <w:r>
        <w:t xml:space="preserve">Но вместо улучшения производства, предприниматели кладут полученную прибыль себе в карман на свои нужды и лишь небольшую часть отдают на амортизацию. И чтобы хоть как-то сравняться с предпринимателями из КНДР, российская текстильная промышленность может попросить субсидии у государства или увеличить пошлины на зарубежную продукцию. За всё это из своего кармана заплатят простые трудящиеся - в виде налогов и высоких цен. </w:t>
      </w:r>
    </w:p>
    <w:p>
      <w:r>
        <w:t>Пока существует капитализм производственные мощности и труд рабочих будут направлены на получение прибыли предпринимателями. Иного мотива для расширения производства у собственников капитала нет.</w:t>
      </w:r>
    </w:p>
    <w:p>
      <w:r>
        <w:t>Источник: ОСН — «</w:t>
      </w:r>
      <w:hyperlink r:id="rId11">
        <w:r>
          <w:rPr>
            <w:color w:val="0000FF"/>
            <w:u w:val="single"/>
          </w:rPr>
          <w:t>Предприниматель Михайлов: Дешевая одежда из КНДР может создать угрозу российской текстильной промышленности</w:t>
        </w:r>
      </w:hyperlink>
      <w:r>
        <w:t>» от 02 июля 2024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rossiiskoi-tiekstilnoi-promyshliennosti-ughrozhaiet-vozmozhnost-postavki-dieshiovoi-odiezhdy-iz-kndr" TargetMode="External"/><Relationship Id="rId11" Type="http://schemas.openxmlformats.org/officeDocument/2006/relationships/hyperlink" Target="https://www.osnmedia.ru/obshhestvo/predprinimatel-mihajlov-deshevaya-odezhda-iz-kndr-mozhet-sozdat-ugrozu-rossijskoj-tekstilnoj-promyshlennost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