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 оказывает Ирану минимальную помощь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2026-03-26</w:t>
      </w:r>
    </w:p>
    <w:p>
      <w:pPr/>
      <w:r>
        <w:t>2 мин. на чтение</w:t>
      </w:r>
    </w:p>
    <w:p/>
    <w:p>
      <w:r>
        <w:rPr>
          <w:b/>
        </w:rPr>
        <w:t>Несмотря на партнерские отношения, Москва оказывает Тегерану лишь минимальную поддержку. Похожая ситуация ранее наблюдалась с Арменией, Сирией и Венесуэлой.</w:t>
      </w:r>
    </w:p>
    <w:p>
      <w:r>
        <w:rPr>
          <w:b/>
        </w:rPr>
        <w:t>Детали.</w:t>
      </w:r>
      <w:r>
        <w:t xml:space="preserve"> После </w:t>
      </w:r>
      <w:hyperlink r:id="rId12">
        <w:r>
          <w:rPr>
            <w:color w:val="0000FF"/>
            <w:u w:val="single"/>
          </w:rPr>
          <w:t>начала</w:t>
        </w:r>
      </w:hyperlink>
      <w:r>
        <w:t xml:space="preserve"> американо-израильской военной операции против Ирана Россия </w:t>
      </w:r>
      <w:hyperlink r:id="rId13">
        <w:r>
          <w:rPr>
            <w:color w:val="0000FF"/>
            <w:u w:val="single"/>
          </w:rPr>
          <w:t>осудила</w:t>
        </w:r>
      </w:hyperlink>
      <w:r>
        <w:t xml:space="preserve"> удары, назвав их нарушением международного права. Президент Путин </w:t>
      </w:r>
      <w:hyperlink r:id="rId14">
        <w:r>
          <w:rPr>
            <w:color w:val="0000FF"/>
            <w:u w:val="single"/>
          </w:rPr>
          <w:t>охарактеризовал</w:t>
        </w:r>
      </w:hyperlink>
      <w:r>
        <w:t xml:space="preserve"> гибель аятоллы Хаменеи как «</w:t>
      </w:r>
      <w:hyperlink r:id="rId15">
        <w:r>
          <w:rPr>
            <w:color w:val="0000FF"/>
            <w:u w:val="single"/>
          </w:rPr>
          <w:t>циничное</w:t>
        </w:r>
      </w:hyperlink>
      <w:r>
        <w:t>» убийство и выразил соболезнования иранскому руководству.</w:t>
      </w:r>
    </w:p>
    <w:p>
      <w:r>
        <w:t>► Официальных поставок военной или материальной помощи Ирану со стороны России в ответ на операцию не последовало.</w:t>
      </w:r>
    </w:p>
    <w:p>
      <w:r>
        <w:t xml:space="preserve">► В 2025 году Россия и Иран </w:t>
      </w:r>
      <w:hyperlink r:id="rId16">
        <w:r>
          <w:rPr>
            <w:color w:val="0000FF"/>
            <w:u w:val="single"/>
          </w:rPr>
          <w:t>подписали</w:t>
        </w:r>
      </w:hyperlink>
      <w:r>
        <w:t xml:space="preserve"> «Договор о всеобъемлющем стратегическом партнерстве», расширяющий сотрудничество в политической, экономической и военно-технической сферах, однако он не предусматривает создание формального военного союза. В рамках соглашения стороны </w:t>
      </w:r>
      <w:hyperlink r:id="rId17">
        <w:r>
          <w:rPr>
            <w:color w:val="0000FF"/>
            <w:u w:val="single"/>
          </w:rPr>
          <w:t>проводят</w:t>
        </w:r>
      </w:hyperlink>
      <w:r>
        <w:t xml:space="preserve"> совместные военно-морские учения, в том числе в Ормузском проливе с участием Китая.</w:t>
      </w:r>
    </w:p>
    <w:p>
      <w:r>
        <w:t xml:space="preserve">► Трехсторонние переговоры между Вашингтоном, Москвой и Киевом по урегулированию конфликта в Украине фактически </w:t>
      </w:r>
      <w:hyperlink r:id="rId18">
        <w:r>
          <w:rPr>
            <w:color w:val="0000FF"/>
            <w:u w:val="single"/>
          </w:rPr>
          <w:t>приостановлены</w:t>
        </w:r>
      </w:hyperlink>
      <w:r>
        <w:t xml:space="preserve">. Украинские чиновники связывают это с тем, что внимание сместилось на эскалацию вокруг Ирана. Американские источники утверждают, что Россия якобы делится с Тегераном </w:t>
      </w:r>
      <w:hyperlink r:id="rId19">
        <w:r>
          <w:rPr>
            <w:color w:val="0000FF"/>
            <w:u w:val="single"/>
          </w:rPr>
          <w:t>ограниченными разведданными</w:t>
        </w:r>
      </w:hyperlink>
      <w:r>
        <w:t xml:space="preserve"> (в Москве это отрицают), в то время как Украина </w:t>
      </w:r>
      <w:hyperlink r:id="rId20">
        <w:r>
          <w:rPr>
            <w:color w:val="0000FF"/>
            <w:u w:val="single"/>
          </w:rPr>
          <w:t>заявила</w:t>
        </w:r>
      </w:hyperlink>
      <w:r>
        <w:t xml:space="preserve"> об отправке специалистов по борьбе с беспилотниками для помощи США и их союзникам в регионе.</w:t>
      </w:r>
    </w:p>
    <w:p>
      <w:r>
        <w:t xml:space="preserve">► Эскалация временно </w:t>
      </w:r>
      <w:hyperlink r:id="rId21">
        <w:r>
          <w:rPr>
            <w:color w:val="0000FF"/>
            <w:u w:val="single"/>
          </w:rPr>
          <w:t>сыграла на руку</w:t>
        </w:r>
      </w:hyperlink>
      <w:r>
        <w:t xml:space="preserve"> российскому капиталу. Сбои на энергетических рынках Ближнего Востока подтолкнули цены на нефть выше $100 за баррель, что </w:t>
      </w:r>
      <w:hyperlink r:id="rId22">
        <w:r>
          <w:rPr>
            <w:color w:val="0000FF"/>
            <w:u w:val="single"/>
          </w:rPr>
          <w:t>повысило</w:t>
        </w:r>
      </w:hyperlink>
      <w:r>
        <w:t xml:space="preserve"> спрос на российский экспорт и ослабило эффект санкций. Российские монополии перешли от </w:t>
      </w:r>
      <w:hyperlink r:id="rId23">
        <w:r>
          <w:rPr>
            <w:color w:val="0000FF"/>
            <w:u w:val="single"/>
          </w:rPr>
          <w:t>продажи</w:t>
        </w:r>
      </w:hyperlink>
      <w:r>
        <w:t xml:space="preserve"> нефти с дисконтом около $5 за баррель к премии примерно в $10.</w:t>
      </w:r>
    </w:p>
    <w:p>
      <w:r>
        <w:t xml:space="preserve">► Победа США в стратегически важном Иране создает угрозу для южных рубежей России и ее региональных интересов. Россия, являющаяся </w:t>
      </w:r>
      <w:hyperlink r:id="rId24">
        <w:r>
          <w:rPr>
            <w:color w:val="0000FF"/>
            <w:u w:val="single"/>
          </w:rPr>
          <w:t>крупнейшим иностранным инвестором</w:t>
        </w:r>
      </w:hyperlink>
      <w:r>
        <w:t xml:space="preserve"> в Иране с 2024 года, рискует потерять миллиардные активы, ключевого геополитического партнера и важные транспортные коридоры, соединяющие ее с Персидским заливом и Индийским океаном.</w:t>
      </w:r>
    </w:p>
    <w:p>
      <w:r>
        <w:rPr>
          <w:b/>
        </w:rPr>
        <w:t>Контекст.</w:t>
      </w:r>
      <w:r>
        <w:t xml:space="preserve"> Атака США на Иран — союзника российско-китайского блока — произошла в </w:t>
      </w:r>
      <w:hyperlink r:id="rId25">
        <w:r>
          <w:rPr>
            <w:color w:val="0000FF"/>
            <w:u w:val="single"/>
          </w:rPr>
          <w:t>четвертую годовщину</w:t>
        </w:r>
      </w:hyperlink>
      <w:r>
        <w:t xml:space="preserve"> начала СВО, которая теперь длится </w:t>
      </w:r>
      <w:hyperlink r:id="rId26">
        <w:r>
          <w:rPr>
            <w:color w:val="0000FF"/>
            <w:u w:val="single"/>
          </w:rPr>
          <w:t>дольше</w:t>
        </w:r>
      </w:hyperlink>
      <w:r>
        <w:t>, чем Великая Отечественная война (1941–1945).</w:t>
      </w:r>
    </w:p>
    <w:p>
      <w:r>
        <w:t xml:space="preserve">► В 2025 году Трамп торопил проведение </w:t>
      </w:r>
      <w:hyperlink r:id="rId27">
        <w:r>
          <w:rPr>
            <w:color w:val="0000FF"/>
            <w:u w:val="single"/>
          </w:rPr>
          <w:t>мирных переговоров</w:t>
        </w:r>
      </w:hyperlink>
      <w:r>
        <w:t xml:space="preserve"> с Россией. Консультации шли </w:t>
      </w:r>
      <w:hyperlink r:id="rId28">
        <w:r>
          <w:rPr>
            <w:color w:val="0000FF"/>
            <w:u w:val="single"/>
          </w:rPr>
          <w:t>медленно</w:t>
        </w:r>
      </w:hyperlink>
      <w:r>
        <w:t xml:space="preserve"> на фоне борьбы основных мировых держав за влияние на </w:t>
      </w:r>
      <w:hyperlink r:id="rId29">
        <w:r>
          <w:rPr>
            <w:color w:val="0000FF"/>
            <w:u w:val="single"/>
          </w:rPr>
          <w:t>условия</w:t>
        </w:r>
      </w:hyperlink>
      <w:r>
        <w:t xml:space="preserve"> урегулирования. В начале 2026 года состоялись </w:t>
      </w:r>
      <w:hyperlink r:id="rId30">
        <w:r>
          <w:rPr>
            <w:color w:val="0000FF"/>
            <w:u w:val="single"/>
          </w:rPr>
          <w:t>трехсторонние встречи</w:t>
        </w:r>
      </w:hyperlink>
      <w:r>
        <w:t>, однако США усилили давление на Россию, введя новые санкции и пошлины.</w:t>
      </w:r>
    </w:p>
    <w:p>
      <w:r>
        <w:t xml:space="preserve">► Россия не смогла защитить своих зависимых союзников: </w:t>
      </w:r>
      <w:hyperlink r:id="rId31">
        <w:r>
          <w:rPr>
            <w:color w:val="0000FF"/>
            <w:u w:val="single"/>
          </w:rPr>
          <w:t>Башара Асада</w:t>
        </w:r>
      </w:hyperlink>
      <w:r>
        <w:t xml:space="preserve"> в Сирии, Николаса Мадуро в </w:t>
      </w:r>
      <w:hyperlink r:id="rId32">
        <w:r>
          <w:rPr>
            <w:color w:val="0000FF"/>
            <w:u w:val="single"/>
          </w:rPr>
          <w:t>Венесуэле</w:t>
        </w:r>
      </w:hyperlink>
      <w:r>
        <w:t xml:space="preserve"> и аятоллу Хаменеи в Иране — все трое были отстранены от власти или убиты в течение менее чем 18 месяцев. Кроме того, Россия утратила контроль над Нагорным Карабахом и </w:t>
      </w:r>
      <w:hyperlink r:id="rId33">
        <w:r>
          <w:rPr>
            <w:color w:val="0000FF"/>
            <w:u w:val="single"/>
          </w:rPr>
          <w:t>Зангезурским коридором</w:t>
        </w:r>
      </w:hyperlink>
      <w:r>
        <w:t>.</w:t>
      </w:r>
    </w:p>
    <w:p>
      <w:r>
        <w:t xml:space="preserve">► После операции США в Венесуэле Трамп заявил, что «никто не обладает такими возможностями, как мы», и </w:t>
      </w:r>
      <w:hyperlink r:id="rId34">
        <w:r>
          <w:rPr>
            <w:color w:val="0000FF"/>
            <w:u w:val="single"/>
          </w:rPr>
          <w:t>высмеял</w:t>
        </w:r>
      </w:hyperlink>
      <w:r>
        <w:t xml:space="preserve"> то, что он назвал «примитивной» российской военной тактикой. Он также </w:t>
      </w:r>
      <w:hyperlink r:id="rId35">
        <w:r>
          <w:rPr>
            <w:color w:val="0000FF"/>
            <w:u w:val="single"/>
          </w:rPr>
          <w:t>пригрозил</w:t>
        </w:r>
      </w:hyperlink>
      <w:r>
        <w:t xml:space="preserve"> новыми операциями по смене режимов на Кубе и в Иране.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rossiia-okazyvaiet-iranu-minimalnuiu-pomoshch" TargetMode="External"/><Relationship Id="rId12" Type="http://schemas.openxmlformats.org/officeDocument/2006/relationships/hyperlink" Target="https://politsturm.com/chto-proizoshlo-v-piervyie-dni-amierikano-iranskoi-voiny" TargetMode="External"/><Relationship Id="rId13" Type="http://schemas.openxmlformats.org/officeDocument/2006/relationships/hyperlink" Target="https://www.dw.com/en/iran-war-why-is-russia-not-coming-to-tehrans-aid/a-76214840" TargetMode="External"/><Relationship Id="rId14" Type="http://schemas.openxmlformats.org/officeDocument/2006/relationships/hyperlink" Target="https://www.aljazeera.com/features/2026/3/5/where-are-irans-allies-why-moscow-beijing-are-keeping-their-distance" TargetMode="External"/><Relationship Id="rId15" Type="http://schemas.openxmlformats.org/officeDocument/2006/relationships/hyperlink" Target="https://www.reuters.com/world/middle-east/putin-says-killing-khamenei-is-cynical-murder-2026-03-01/" TargetMode="External"/><Relationship Id="rId16" Type="http://schemas.openxmlformats.org/officeDocument/2006/relationships/hyperlink" Target="https://www.aljazeera.com/news/2025/1/17/russia-and-iran-presidents-sign-partnership-treaty-in-moscow" TargetMode="External"/><Relationship Id="rId17" Type="http://schemas.openxmlformats.org/officeDocument/2006/relationships/hyperlink" Target="https://www.middleeastmonitor.com/20260217-russia-china-iran-deploy-ships-for-joint-exercises-in-strait-of-hormuz/" TargetMode="External"/><Relationship Id="rId18" Type="http://schemas.openxmlformats.org/officeDocument/2006/relationships/hyperlink" Target="https://news.sky.com/story/ukraine-peace-talks-could-be-postponed-for-a-while-due-to-iran-war-13515533" TargetMode="External"/><Relationship Id="rId19" Type="http://schemas.openxmlformats.org/officeDocument/2006/relationships/hyperlink" Target="https://edition.cnn.com/2026/03/06/politics/russia-aiding-iran-targeting" TargetMode="External"/><Relationship Id="rId20" Type="http://schemas.openxmlformats.org/officeDocument/2006/relationships/hyperlink" Target="https://www.theguardian.com/world/2026/mar/09/ukraine-sent-drone-experts-protect-us-bases-jordan-zelenskyy" TargetMode="External"/><Relationship Id="rId21" Type="http://schemas.openxmlformats.org/officeDocument/2006/relationships/hyperlink" Target="https://www.theguardian.com/world/2026/mar/04/middle-east-conflict-offers-economic-lifeline-to-russias-flagging-war-machine" TargetMode="External"/><Relationship Id="rId22" Type="http://schemas.openxmlformats.org/officeDocument/2006/relationships/hyperlink" Target="https://time.com/7383068/iran-war-russia-oil/" TargetMode="External"/><Relationship Id="rId23" Type="http://schemas.openxmlformats.org/officeDocument/2006/relationships/hyperlink" Target="https://www.reuters.com/business/energy/kremlin-says-war-iran-has-fuelled-significant-demand-russian-energy-2026-03-06/" TargetMode="External"/><Relationship Id="rId24" Type="http://schemas.openxmlformats.org/officeDocument/2006/relationships/hyperlink" Target="https://tass.com/world/1968985" TargetMode="External"/><Relationship Id="rId25" Type="http://schemas.openxmlformats.org/officeDocument/2006/relationships/hyperlink" Target="https://www.bbc.co.uk/news/articles/c4gj20xzw39o" TargetMode="External"/><Relationship Id="rId26" Type="http://schemas.openxmlformats.org/officeDocument/2006/relationships/hyperlink" Target="https://www.forbes.com/sites/petersuciu/2026/01/16/ukraine-war-has-gone-on-longer-than-the-soviets-fight-in-wwii/" TargetMode="External"/><Relationship Id="rId27" Type="http://schemas.openxmlformats.org/officeDocument/2006/relationships/hyperlink" Target="https://politsturm.com/zachiem-tramp-toropit-proviedieniie-russko-ukrainskikh-pierieghovorov" TargetMode="External"/><Relationship Id="rId28" Type="http://schemas.openxmlformats.org/officeDocument/2006/relationships/hyperlink" Target="https://us.politsturm.com/russia-victory-day-ceasefire-stalemate-ukraine" TargetMode="External"/><Relationship Id="rId29" Type="http://schemas.openxmlformats.org/officeDocument/2006/relationships/hyperlink" Target="https://us.politsturm.com/global-powers-push-to-shape-ukraine-peace-plan" TargetMode="External"/><Relationship Id="rId30" Type="http://schemas.openxmlformats.org/officeDocument/2006/relationships/hyperlink" Target="https://politsturm.com/triekhstoronniie-pierieghovory-miezhdu-ssha-rossiiei-i-ukrainoi?ysclid=mn6evr7fmi775686454" TargetMode="External"/><Relationship Id="rId31" Type="http://schemas.openxmlformats.org/officeDocument/2006/relationships/hyperlink" Target="https://politsturm.com/padieniie-asada-chto-eto-znachit-dlia-rieghiona-2" TargetMode="External"/><Relationship Id="rId32" Type="http://schemas.openxmlformats.org/officeDocument/2006/relationships/hyperlink" Target="https://politsturm.com/sobytiia-v-vieniesuelie-pozitsiia" TargetMode="External"/><Relationship Id="rId33" Type="http://schemas.openxmlformats.org/officeDocument/2006/relationships/hyperlink" Target="https://us.politsturm.com/us-takes-over-the-zangezur-corridor" TargetMode="External"/><Relationship Id="rId34" Type="http://schemas.openxmlformats.org/officeDocument/2006/relationships/hyperlink" Target="https://euromaidanpress.com/2026/01/03/trump-calls-war-in-russia-primitive-compared-to-venezuela-operation-its-actually-russias-war-against-ukraine/" TargetMode="External"/><Relationship Id="rId35" Type="http://schemas.openxmlformats.org/officeDocument/2006/relationships/hyperlink" Target="https://us.politsturm.com/american-imperialism-intensifies-siege-against-cu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