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«Выборгского судостроительного завода» потребовали объяснений по поводу сокращения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2023-11-23</w:t>
      </w:r>
    </w:p>
    <w:p>
      <w:pPr/>
      <w:r>
        <w:t>1 мин. на чтение</w:t>
      </w:r>
    </w:p>
    <w:p/>
    <w:p>
      <w:r>
        <w:t xml:space="preserve">15 ноября в социальных сетях появилось </w:t>
      </w:r>
      <w:hyperlink r:id="rId11">
        <w:r>
          <w:rPr>
            <w:color w:val="0000FF"/>
            <w:u w:val="single"/>
          </w:rPr>
          <w:t>видео</w:t>
        </w:r>
      </w:hyperlink>
      <w:r>
        <w:t>, на котором сотрудники "Выборгского судостроительного завода" (ВСЗ), в защитной экипировке, собрались перед зданием завода и внутри его помещения. Звучит фоновый шум разговоров, который, по всей видимости, выражает их недовольство.</w:t>
      </w:r>
    </w:p>
    <w:p>
      <w:r>
        <w:t>По информации портала "Реквизит Выборг" в сообществе ВКонтакте, работники завода выразили требование получить разъяснения относительно существенного снижения их заработной платы. Им предложили возвратиться к работе, обещая провести собрание для ознакомления с протоколом и устроить отдельную встречу для ответов на все их вопросы.</w:t>
      </w:r>
    </w:p>
    <w:p>
      <w:r>
        <w:t>Хотя содержание протокола не раскрывается, известно, что он связан с вопросами, возникшими из-за неформальной забастовки. Протокол был представлен директором по производству, присоединившимся к собравшимся. Судя по реакции в социальных сетях, общество, включая обеспокоенность возможной заменой местных специалистов иностранными.</w:t>
      </w:r>
    </w:p>
    <w:p>
      <w:r>
        <w:t>"Выборгский судостроительный завод" специализируется на постройке ледоколов, морозильных траулеров, судов снабжения и морских буровых платформ. Последний известный заказ, по данным сайта, датируется 2020 годом. Оборот завода за 2021 год составил 7,5 млрд рублей, при убытке в размере 1,9 млрд. В 2020 году оборот составил 4,5 млрд с убытком в 2 млрд. В 2018 и 2019 годах оборот составил примерно 4,5 млрд, а убытки были 550 млн и 1,7 млрд соответственно. Численность персонала составляет около 2458 человек, а генеральным директором является Сергей Черногубовский.</w:t>
      </w:r>
    </w:p>
    <w:p>
      <w:r>
        <w:t>Неотложное собрание, на котором планируется обсудить ситуацию, будет проведено в ближайшие дни, сообщили в пресс-службе завода. Однако на запросы о зарплате, ее изменениях и предыстории конфликта представитель завода отказался отвечать, ссылаясь на отсутствие комментариев по указанию руководства. Представители "Объединенной судостроительной корпорации" обещали предоставить подробные ответы на вопросы 47news в ближайшее время.</w:t>
      </w:r>
    </w:p>
    <w:p>
      <w:r>
        <w:t>Удорожание производства, введение санкций и любые другие причины, которые ведут к уменьшению прибыли - это всё на капиталистическом предприятии всегда решает за счёт сокращения зарплаты. И в этом раз мы видим очередное доказательство этой горькой истины. Только сплочённая профсоюзная деятельность может принести пользу в борьбе за свои права. Принимая во внимание, что в РФ в целом наблюдается большой дефицит рабочих рук, рабочим судостроительного завода необходимо стоять на своём, продолжать бороться и они обязательно достигнут своих целей.</w:t>
      </w:r>
    </w:p>
    <w:p>
      <w:r>
        <w:t xml:space="preserve">Источник: 47news.ru - </w:t>
      </w:r>
      <w:hyperlink r:id="rId11">
        <w:r>
          <w:rPr>
            <w:color w:val="0000FF"/>
            <w:u w:val="single"/>
          </w:rPr>
          <w:t>«Стачка загудела на заводе в Выборге. Пролетарии требуют ответить за зарплату (видео)»</w:t>
        </w:r>
      </w:hyperlink>
      <w:r>
        <w:t xml:space="preserve"> от 15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e" TargetMode="External"/><Relationship Id="rId11" Type="http://schemas.openxmlformats.org/officeDocument/2006/relationships/hyperlink" Target="https://47news.ru/articles/2410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