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Путин останется у власти: что ждет страну?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2020-03-10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Прогремевшее предложение Терешковой об “обнулении” сроков президента Путина для его участия в будущих выборах не стало неожиданностью. Обстановка в стране ухудшается, социальное расслоение растет, протестные настроения усиливаются, а доходы населения стремительно падают вниз, как и поддержка властей. В этой ситуации положение правящей группировки буржуазии становится нестабильным и грозит им потерей власти. </w:t>
      </w:r>
    </w:p>
    <w:p>
      <w:r>
        <w:t xml:space="preserve">Неудивителен тот факт, что кремлевские капиталисты в очередной раз делают ставку на Путина, как на компромиссную фигуру, отвечающую интересам большинства олигархов. </w:t>
      </w:r>
    </w:p>
    <w:p>
      <w:r>
        <w:t>Замены Путину по-прежнему нет: за условно небольшой срок до выборов и в такой нестабильной обстановке, капиталисты могут не успеть подготовить нового “национального лидера” на замену старому. А ведь именно на образе “сильного руководителя” выстроена вся структура буржуазной государственной машины и пропаганды в современной России.</w:t>
      </w:r>
    </w:p>
    <w:p>
      <w:r>
        <w:t>Госдума уже проголосовала за принятие поправки, “обнуляющей” сроки Путина и дающей ему возможность снова принять участие в очередных выборах на пост президента. Сам Путин при этом заявил, что даст своё согласие, если это будет “одобрено Конституционным судом”.</w:t>
      </w:r>
      <w:r>
        <w:br/>
      </w:r>
      <w:r>
        <w:br/>
      </w:r>
    </w:p>
    <w:p>
      <w:r>
        <w:t xml:space="preserve">То, с какой легкостью конституция буржуазной России изменяется в угоду интересам правящего класса, а также как её изменения были использованы для оправдания очередного выдвижения Путина, вновь доказывает, что ни о какой реальной демократии и законности в капиталистическом обществе не может идти и речи. </w:t>
      </w:r>
    </w:p>
    <w:p>
      <w:r>
        <w:t>Вся власть в стране принадлежит узкой группе людей — капиталистам, которые являются собственниками заводов, предприятий, нефтяных скважин, газопроводов, земли, транспорта и т.д. Обладая властью и капиталами, они эксплуатируют и грабят большинство населения, а также диктуют свою волю буржуазному государству, принимая лишь те законы и решения, которые приносят им выгоду и сохраняют их положение.</w:t>
      </w:r>
    </w:p>
    <w:p>
      <w:r>
        <w:t>Капиталисты настолько оторвались от угнетаемых масс трудящихся, что уже не стесняются показывать свое господство. Принимаемые поправки в конституцию преследуют цель защиты исключительно интересов капитала, затушевывают классовую борьбу в обществе и прославляют буржуазный патриотизм.</w:t>
      </w:r>
      <w:r>
        <w:br/>
      </w:r>
      <w:r>
        <w:br/>
      </w:r>
      <w:r>
        <w:br/>
      </w:r>
      <w:r>
        <w:br/>
      </w:r>
      <w:r>
        <w:t>Замаскированные “народным обсуждением”, а по факту просто придуманные узким кругом олигархов и чиновников, эти поправки нагло навязываются народу сверху и через месяц будут приняты очередным марионеточным голосованием, вновь доказывающим всю лживость демократии при капитализме — демократии для элиты, демократии для буржуазии.</w:t>
      </w:r>
    </w:p>
    <w:p>
      <w:r>
        <w:t>Чего ожидать в будущем? Кризис наступает. Олигархи продолжат бороться за власть со своими конкурентами из либерального лагеря, а также будут и дальше укреплять диктатуру буржуазии, опасаясь волнений среди народа. В дальнейших событиях необходимо помнить, что как проправительственная агитация, так и критика власти из “оппозиционного” либерального лагеря выражают интересы класса капиталистов, которые используют трудящихся ради своей выгоды.</w:t>
      </w:r>
    </w:p>
    <w:p>
      <w:r>
        <w:t xml:space="preserve">Несмотря на только наметившийся рост рабочего движения и слабость коммунистов, рабочие должны как можно скорее осознать свои собственные интересы, объединяться и отстаивать свои права в условиях нарастающего кризиса. </w:t>
      </w:r>
    </w:p>
    <w:p>
      <w:r>
        <w:t>Ключевым подспорьем в этом служит изучение современной марксистско-ленинской теории. Коммунисты, в свою очередь, должны продолжать борьбу за создание коммунистической партии, оснащенной прочной теоретической базой и тесно связанной с рабочим движением — что и является целью “Политштурма”.</w:t>
      </w:r>
      <w:r>
        <w:br/>
      </w:r>
      <w:r>
        <w:br/>
      </w:r>
      <w:r>
        <w:br/>
      </w:r>
      <w:r>
        <w:br/>
      </w:r>
      <w:r>
        <w:t xml:space="preserve">Единственной гарантией от бесконечных “национальных лидеров” и вождей “оппозиции”, кризисов и обвалов рубля, роста нищеты и безработицы, засилья олигархов и коррупции является только установление власти самих рабочих, передача всех заводов, предприятий, нефтяных скважин, земли и капиталов в руки рабочего класса, ликвидация капитализма и строительство справедливого социалистического общества. </w:t>
      </w:r>
      <w:r>
        <w:br/>
      </w:r>
      <w:r>
        <w:br/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utin-ostanetsya-u-vlasti-chto-zhdet-st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