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Профсоюзы Ингушетии назвали ситуацию с зарплатами учителей в республике катастрофической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2023-08-17</w:t>
      </w:r>
    </w:p>
    <w:p>
      <w:pPr/>
      <w:r>
        <w:t>1 мин. на чтение</w:t>
      </w:r>
    </w:p>
    <w:p/>
    <w:p>
      <w:r>
        <w:t xml:space="preserve">Мониторинг показал, что оплата труда квалифицированных специалистов в учреждениях образования Республики Ингушетия на грани катастрофы. Об этом </w:t>
      </w:r>
      <w:hyperlink r:id="rId11">
        <w:r>
          <w:rPr>
            <w:color w:val="0000FF"/>
            <w:u w:val="single"/>
          </w:rPr>
          <w:t>рассказала</w:t>
        </w:r>
      </w:hyperlink>
      <w:r>
        <w:t xml:space="preserve"> председатель Объединения организаций профсоюзов Республики Ингушетия Хади Оздоева на встрече с главой правительства республики Владимиром Сластениным.</w:t>
      </w:r>
    </w:p>
    <w:p>
      <w:r>
        <w:t>По сведениям профсоюзов, программа поэтапного совершенствования системы оплаты труда в государственных образовательных учреждениях не выполняется.</w:t>
      </w:r>
    </w:p>
    <w:p>
      <w:pPr>
        <w:pStyle w:val="IntenseQuote"/>
      </w:pPr>
      <w:r>
        <w:t>«Ежегодное повышение минимального размера оплаты труда (МРОТ) работников создало ситуацию, когда оплата труда квалифицированных специалистов и обслуживающего персонала уравнялась. На сегодняшний день заработная плата молодого специалиста (учителя), отработавшего месячную норму труда в учреждении образования, составляет 13 тысяч рублей», – говорится на сайте профобъединения.</w:t>
      </w:r>
    </w:p>
    <w:p>
      <w:r>
        <w:t>Уровень средней зарплаты педагогических работников в 2022 году составил 22 400 рублей. Для достижения целевых показателей использовались всевозможные доплаты и надбавки к заработной плате под названием «доведение», то есть доведение до минимального размера оплаты труда, уточнила Оздоева.</w:t>
      </w:r>
    </w:p>
    <w:p>
      <w:pPr>
        <w:pStyle w:val="IntenseQuote"/>
      </w:pPr>
      <w:r>
        <w:t>«Учителя, чтобы заработать целевой показатель, работают на две ставки на износ. Безусловно, качество работы при такой нагрузке не может улучшаться. Мы являемся свидетелями многочисленных обращений работников образования по вопросам оплаты труда в союз «Объединение организаций профсоюзов Республики Ингушетия», – заявила профлидер.</w:t>
      </w:r>
    </w:p>
    <w:p>
      <w:r>
        <w:t>После падения Советского Союза  школа стала одной  из сфер бизнеса, учителя должны предоставлять список услуг родителям учеников, а ценность их профессии стала равна обслуживающему персоналу. Отсюда и следует, большинство сегодняшних преподавателей, имея низкую зарплату и параллельно получая постоянную нагрузку, не остается никаких сил в полной мере давать знания учащимся, а в дальнейшем проблема с качеством новых кадров приведет к ещё большему ухудшению ситуации.</w:t>
      </w:r>
    </w:p>
    <w:p>
      <w:r>
        <w:t xml:space="preserve">Источник: «Солидарность» - </w:t>
      </w:r>
      <w:hyperlink r:id="rId11">
        <w:r>
          <w:rPr>
            <w:color w:val="0000FF"/>
            <w:u w:val="single"/>
          </w:rPr>
          <w:t>«Профсоюзы Ингушетии назвали ситуацию с зарплатами учителей в республике катастрофической»</w:t>
        </w:r>
      </w:hyperlink>
      <w:r>
        <w:t xml:space="preserve"> от 13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fsoiuzy-inghushietii-nazvali-situatsiiu-s-zarplatami-uchitieliei-v-riespublikie-katastrofichieskoi" TargetMode="External"/><Relationship Id="rId11" Type="http://schemas.openxmlformats.org/officeDocument/2006/relationships/hyperlink" Target="https://www.solidarnost.org/news/profsoyuzy-ingushetii-nazvali-situatsiyu-s-zarplatami-uchiteley-v-respublike-katastrofichesko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