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Профили выпускников российской системы образования не соответствуют потребностям рынка труда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2024-06-28</w:t>
      </w:r>
    </w:p>
    <w:p>
      <w:pPr/>
      <w:r>
        <w:t>2 мин. на чтение</w:t>
      </w:r>
    </w:p>
    <w:p/>
    <w:p>
      <w:r>
        <w:t>В последние годы наблюдается ситуация, когда получивших высшее образование людей оказывается слишком много: рынок труда просто не готов принять их из-за переизбытка специалистов определённых профилей. Речь идёт о почти 3 млн выпускников, которые, вероятно, не смогут работать по профильной специальности.</w:t>
      </w:r>
    </w:p>
    <w:p>
      <w:r>
        <w:t>При этом в ряде сфер, кадры для которых готовятся в колледжах, наоборот наблюдается дефицит.</w:t>
      </w:r>
    </w:p>
    <w:p>
      <w:r>
        <w:t>Для капиталистического рынка труда такое положение — норма. Власть, а тем более предприниматели никогда не имели такой задачи обеспечить всех соответствующей работой. Их цель заключается в получении максимальной прибыли: государственный аппарат чиновников защищает и помогает бизнесу, а коммерсанты извлекают при такой поддержке максимум дохода из граждан.</w:t>
      </w:r>
    </w:p>
    <w:p>
      <w:r>
        <w:t>Сама экономическая модель рыночных отношений между частными собственниками и наемной рабочей силой, которую представляет в своём большинстве простой народ, предусматривает жесткую эксплуатацию вторых первыми. Положение трудящихся носит угнетенный характер, а при ухудшающихся экономических условиях, оно становится тяжелым или невыносимым. При этом работодателями постоянно оказывается давление на рынок свободной рабочей силы, постоянно принимаются меры по снижению её стоимости, понижается уровень жизни рядовых граждан. Это выгодно для богачей, поскольку низкая стоимость наемных работников сулит снижение издержек на ее оплату, а значит, максимизацию прибыли для нанимателя. Отсюда проистекает и государственная политика в области образования, охраны и защиты труда и прав трудящихся.</w:t>
      </w:r>
    </w:p>
    <w:p>
      <w:r>
        <w:t>При этом студентам не даётся никакая мотивация поступать на те специальности, в которых сейчас испытывается дефицит. Перспектива низкой зарплаты и скромных социальных гарантий не привлекает молодёжь, поэтому они выбирают варианты, где у них есть шанс на получение более легкого и большего заработка.</w:t>
      </w:r>
    </w:p>
    <w:p>
      <w:r>
        <w:t>Капитализм неэффективен на любом своём уровне: будь это процесс организации труда или обучения и распределения новых кадров. Все отдается на откуп частному капиталу, который не заинтересован в затратах, и в итоге пускает все на самотёк. Такое безалаберное отношение только усугубляет положение вещей.</w:t>
      </w:r>
    </w:p>
    <w:p>
      <w:r>
        <w:t xml:space="preserve">В корне проблемы могут быть исправлены лишь при смене на принципиально новую экономическую систему, где люди смогут учиться и работать, не оглядываясь на риск безработицы или бедности. Такое возможно лишь при власти самого трудящегося народа посредством выражения своей воли через политическую силу - партию. </w:t>
      </w:r>
    </w:p>
    <w:p>
      <w:r>
        <w:t>Она должна представлять интересы большинства наемных работников, а не кучки эксплуататоров - частных собственников, миллиардеров и олигархов, крупных предпринимателей, обокравших простой народ. Они жируют за счет обнищания людей, за счет спекуляции и эксплуатации тружеников. Такое возможно, поскольку государство защищает частную собственность и рыночные отношения, при которых кучка дармоедов живет в роскоши, пока большая часть общества считает копейки в своем кармане и боится потерять работу. Только сами трудящиеся заинтересованы в коренных изменениях своего положения, в изгнании своих угнетателей, в переходе к социализму.</w:t>
      </w:r>
    </w:p>
    <w:p>
      <w:r>
        <w:t>У человечества уже есть такой опыт: его показал СССР, когда ликвидировал безграмотность, победил безработицу и предоставил миллионам бесплатное, одно из лучших в мире образование, невиданные в мире экономический рост и подъём, и перспективу благополучного будущего.</w:t>
      </w:r>
    </w:p>
    <w:p>
      <w:r>
        <w:t xml:space="preserve">Источник: Коммерсантъ - </w:t>
      </w:r>
      <w:hyperlink r:id="rId11">
        <w:r>
          <w:rPr>
            <w:color w:val="0000FF"/>
            <w:u w:val="single"/>
          </w:rPr>
          <w:t>«Человек умелый набивает цену»</w:t>
        </w:r>
      </w:hyperlink>
      <w:r>
        <w:t xml:space="preserve"> от 18 июня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fili-vypusknikov-rossiiskoi-sistiemy-obrazovaniia-nie-sootvietstvuiut-potriebnostiam-rynka-truda" TargetMode="External"/><Relationship Id="rId11" Type="http://schemas.openxmlformats.org/officeDocument/2006/relationships/hyperlink" Target="https://www.kommersant.ru/doc/6773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