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Приморский профсоюз педагогов пожаловался на зарплаты в прокуратуру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2023-09-16</w:t>
      </w:r>
    </w:p>
    <w:p>
      <w:pPr/>
      <w:r>
        <w:t>1 мин. на чтение</w:t>
      </w:r>
    </w:p>
    <w:p/>
    <w:p>
      <w:r>
        <w:t xml:space="preserve">Приморская краевая организация профсоюза работников образования и науки РФ продолжает </w:t>
      </w:r>
      <w:hyperlink r:id="rId11">
        <w:r>
          <w:rPr>
            <w:color w:val="0000FF"/>
            <w:u w:val="single"/>
          </w:rPr>
          <w:t>добиваться</w:t>
        </w:r>
      </w:hyperlink>
      <w:r>
        <w:t xml:space="preserve"> равной оплаты труда в профильных региональных и муниципальных учреждениях. В рамках этой работы, крайком попросил прокуратуру проверить постановление правительства региона «О введении отраслевых систем оплаты труда работников госучреждений Приморского края».</w:t>
      </w:r>
    </w:p>
    <w:p>
      <w:r>
        <w:t>Документ позволил поднять зарплату работникам 63-х краевых образовательных организаций. Между тем, зарплата педагогов 466-ти муниципальных учреждений отрасли осталась без изменений.</w:t>
      </w:r>
    </w:p>
    <w:p>
      <w:r>
        <w:t>В профсоюзе подчеркивают, что из-за несправедливых подходов к зарплатам наблюдается существенная разница в оплате труда работников образования краевых и муниципальных учреждений. По подсчетам краевой организации профсоюза, разница в окладах педагогов одной и той же территории может составлять 4-5 тыс. рублей в пользу тех, кто трудится в краевых образовательных организациях.</w:t>
      </w:r>
    </w:p>
    <w:p>
      <w:r>
        <w:t>Видимо, чиновники муниципалитетов не в курсе, что Конституцией установлено – за равный труд должна выплачиваться равная заработная плата. Что статья 132 Трудового кодекса запрещает какую бы то ни было дискриминацию при установлении и изменении условий оплаты труда. Этим и вызвано наше обращение, – ранее поясняла председатель приморской краевой организации общероссийского профсоюза работников образования Ирина Мариш.</w:t>
      </w:r>
    </w:p>
    <w:p>
      <w:r>
        <w:t>Труд педагога, одной из самых важных профессий мало того, что оценивается очень низко, так и разница в зарплате педагогов из центра и провинции отличается ещё сильнее. Рыночной системе выгодно, когда зарплата минимальна, а обязанностей огромное количество, так как позволяет «увеличить эффективность образовательного процесса» и «оптимизировать» некоторые «неэффективные» школы.</w:t>
      </w:r>
    </w:p>
    <w:p>
      <w:r>
        <w:t>Единственным способ остановить расползание системы образования будет замены рыночной системы, которая в погоне за прибылью «оптимизирует» неэффективные школы из провинции ради выгоды.</w:t>
      </w:r>
    </w:p>
    <w:p>
      <w:r>
        <w:t xml:space="preserve">Источник: Центральная профсоюзная газета «Солидарность» - </w:t>
      </w:r>
      <w:hyperlink r:id="rId11">
        <w:r>
          <w:rPr>
            <w:color w:val="0000FF"/>
            <w:u w:val="single"/>
          </w:rPr>
          <w:t>«На зарплаты педагогов Приморского края пожаловались в прокуратуру»</w:t>
        </w:r>
      </w:hyperlink>
      <w:r>
        <w:t xml:space="preserve"> от 13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imorskii-profsoiuz-piedaghoghov-pozhalovalsia-na-zarplaty-v-prokuraturu" TargetMode="External"/><Relationship Id="rId11" Type="http://schemas.openxmlformats.org/officeDocument/2006/relationships/hyperlink" Target="https://www.solidarnost.org/news/na-zarplaty-pedagogov-primorskogo-kraya-pozhalovalis-v-prokuraturu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