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Премьер Канады сравнил американский миропорядок с социалистической Чехословакией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2026-02-09</w:t>
      </w:r>
    </w:p>
    <w:p>
      <w:pPr/>
      <w:r>
        <w:t>1 мин. на чтение</w:t>
      </w:r>
    </w:p>
    <w:p/>
    <w:p>
      <w:r>
        <w:rPr>
          <w:b/>
        </w:rPr>
        <w:t>Канадский премьер-министр обосновал необходимость борьбы с гегемонией США антикоммунистической риторикой.</w:t>
      </w:r>
    </w:p>
    <w:p>
      <w:r>
        <w:rPr>
          <w:b/>
        </w:rPr>
        <w:t>Детали.</w:t>
      </w:r>
      <w:r>
        <w:t xml:space="preserve"> Премьер-министр Канады Марк Карни </w:t>
      </w:r>
      <w:hyperlink r:id="rId11">
        <w:r>
          <w:rPr>
            <w:color w:val="0000FF"/>
            <w:u w:val="single"/>
          </w:rPr>
          <w:t>заявил</w:t>
        </w:r>
      </w:hyperlink>
      <w:r>
        <w:t xml:space="preserve"> на Всемирном экономическом форуме в Давосе, что основанный на правилах США «международный порядок» приходит в упадок. Он подал это через антикоммунистическую аналогию времён холодной войны, заимствованную у Вацлава Гавела, первого президента постсоциалистической Чехословакии.</w:t>
      </w:r>
    </w:p>
    <w:p>
      <w:r>
        <w:t xml:space="preserve">► Карни </w:t>
      </w:r>
      <w:hyperlink r:id="rId12">
        <w:r>
          <w:rPr>
            <w:color w:val="0000FF"/>
            <w:u w:val="single"/>
          </w:rPr>
          <w:t>пересказал</w:t>
        </w:r>
      </w:hyperlink>
      <w:r>
        <w:t xml:space="preserve"> историю Гавела о «зеленщике»: продавец фруктов в народно-демократической Чехословакии вывешивает у себя в витрине лозунг «Пролетарии всех стран, соединяйтесь!»  не по убеждению, а как акт идеологической лояльности. Карни использовал этот сюжет, чтобы утверждать, будто социалистическая система держалась на «жизни во лжи» и массовой апатии.</w:t>
      </w:r>
    </w:p>
    <w:p>
      <w:r>
        <w:t xml:space="preserve">► Затем Карни </w:t>
      </w:r>
      <w:hyperlink r:id="rId13">
        <w:r>
          <w:rPr>
            <w:color w:val="0000FF"/>
            <w:u w:val="single"/>
          </w:rPr>
          <w:t>провёл</w:t>
        </w:r>
      </w:hyperlink>
      <w:r>
        <w:t xml:space="preserve"> параллель с западными государствами и институтами, которые продолжали «держать табличку в витрине», тем самым поддерживая возглавляемый США миропорядок, тогда как «самые сильные освобождали себя от этих правил, когда им это было удобно», а «международное право применялось с разной строгостью в зависимости от того, кто является обвиняемым или жертвой». Он отметил, что эта схема «хорошо работала для таких стран, как Канада», но теперь больше не обеспечивает ни стабильности, ни преимуществ.</w:t>
      </w:r>
    </w:p>
    <w:p>
      <w:r>
        <w:rPr>
          <w:b/>
        </w:rPr>
        <w:t>Контекст.</w:t>
      </w:r>
      <w:r>
        <w:t xml:space="preserve"> Экономические и политические отношения между государствами всё более </w:t>
      </w:r>
      <w:hyperlink r:id="rId14">
        <w:r>
          <w:rPr>
            <w:color w:val="0000FF"/>
            <w:u w:val="single"/>
          </w:rPr>
          <w:t>открыто</w:t>
        </w:r>
      </w:hyperlink>
      <w:r>
        <w:t xml:space="preserve"> демонстрируют конфликтный характер. </w:t>
      </w:r>
      <w:hyperlink r:id="rId15">
        <w:r>
          <w:rPr>
            <w:color w:val="0000FF"/>
            <w:u w:val="single"/>
          </w:rPr>
          <w:t>Тарифы</w:t>
        </w:r>
      </w:hyperlink>
      <w:r>
        <w:t xml:space="preserve">, </w:t>
      </w:r>
      <w:hyperlink r:id="rId16">
        <w:r>
          <w:rPr>
            <w:color w:val="0000FF"/>
            <w:u w:val="single"/>
          </w:rPr>
          <w:t>санкции</w:t>
        </w:r>
      </w:hyperlink>
      <w:r>
        <w:t xml:space="preserve">, «экономическое принуждение» и стратегический контроль над </w:t>
      </w:r>
      <w:hyperlink r:id="rId17">
        <w:r>
          <w:rPr>
            <w:color w:val="0000FF"/>
            <w:u w:val="single"/>
          </w:rPr>
          <w:t>цепочками поставок</w:t>
        </w:r>
      </w:hyperlink>
      <w:r>
        <w:t xml:space="preserve"> стали стандартными инструментами блокового соперничества между крупнейшими империалистическими державами, подрывая стабильность, которую эти страны сами прежде и обещали.  </w:t>
      </w:r>
    </w:p>
    <w:p>
      <w:r>
        <w:t xml:space="preserve">► Подобные меры давно применяются против более слабых, зависимых государств. Новизна заключается в том, что </w:t>
      </w:r>
      <w:hyperlink r:id="rId18">
        <w:r>
          <w:rPr>
            <w:color w:val="0000FF"/>
            <w:u w:val="single"/>
          </w:rPr>
          <w:t>обострение</w:t>
        </w:r>
      </w:hyperlink>
      <w:r>
        <w:t xml:space="preserve"> межимпериалистических противоречий теперь толкает Соединённые Штаты к использованию этих инструментов против бывших союзников.</w:t>
      </w:r>
    </w:p>
    <w:p>
      <w:r>
        <w:t xml:space="preserve">► Одновременно по западным государствам прокатывается новая волна антикоммунистической </w:t>
      </w:r>
      <w:hyperlink r:id="rId19">
        <w:r>
          <w:rPr>
            <w:color w:val="0000FF"/>
            <w:u w:val="single"/>
          </w:rPr>
          <w:t>риторики</w:t>
        </w:r>
      </w:hyperlink>
      <w:r>
        <w:t>, что наглядно проявляется, например, в том, как в США демократы и республиканцы обвиняют друг друга в «</w:t>
      </w:r>
      <w:hyperlink r:id="rId20">
        <w:r>
          <w:rPr>
            <w:color w:val="0000FF"/>
            <w:u w:val="single"/>
          </w:rPr>
          <w:t>коммунизме</w:t>
        </w:r>
      </w:hyperlink>
      <w:r>
        <w:t>».</w:t>
      </w:r>
    </w:p>
    <w:p>
      <w:r>
        <w:t xml:space="preserve">► Даже там, где коммунистические организации не представляют непосредственной угрозы, капиталистические </w:t>
      </w:r>
      <w:hyperlink r:id="rId21">
        <w:r>
          <w:rPr>
            <w:color w:val="0000FF"/>
            <w:u w:val="single"/>
          </w:rPr>
          <w:t>государства</w:t>
        </w:r>
      </w:hyperlink>
      <w:r>
        <w:t xml:space="preserve"> упреждающе ужесточают </w:t>
      </w:r>
      <w:hyperlink r:id="rId22">
        <w:r>
          <w:rPr>
            <w:color w:val="0000FF"/>
            <w:u w:val="single"/>
          </w:rPr>
          <w:t>идеологию</w:t>
        </w:r>
      </w:hyperlink>
      <w:r>
        <w:t xml:space="preserve"> и </w:t>
      </w:r>
      <w:hyperlink r:id="rId23">
        <w:r>
          <w:rPr>
            <w:color w:val="0000FF"/>
            <w:u w:val="single"/>
          </w:rPr>
          <w:t>законодательство</w:t>
        </w:r>
      </w:hyperlink>
      <w:r>
        <w:t>, реагируя на общий кризис, падение уровня жизни и обострение межимпериалистического соперничества, условия, которые усиливают классовую борьбу и способствуют росту классового сознания.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riemier-kanady-sravnil-amierikanskii-miroporiadok-s-sotsialistichieskoi-chiekhoslovakiiei" TargetMode="External"/><Relationship Id="rId11" Type="http://schemas.openxmlformats.org/officeDocument/2006/relationships/hyperlink" Target="https://www.youtube.com/watch?v=izDAOvHz5Wc" TargetMode="External"/><Relationship Id="rId12" Type="http://schemas.openxmlformats.org/officeDocument/2006/relationships/hyperlink" Target="https://www.npr.org/2026/01/24/nx-s1-5681320/opinion-mark-carneys-warning-and-its-echoes-from-the-past" TargetMode="External"/><Relationship Id="rId13" Type="http://schemas.openxmlformats.org/officeDocument/2006/relationships/hyperlink" Target="https://www.weforum.org/stories/2026/01/davos-2026-special-address-by-mark-carney-prime-minister-of-canada/" TargetMode="External"/><Relationship Id="rId14" Type="http://schemas.openxmlformats.org/officeDocument/2006/relationships/hyperlink" Target="https://www.reuters.com/world/world-order-changing-not-rupturing-finance-chiefs-say-2026-01-23/" TargetMode="External"/><Relationship Id="rId15" Type="http://schemas.openxmlformats.org/officeDocument/2006/relationships/hyperlink" Target="https://us.politsturm.com/trump-tariffs-great-depression" TargetMode="External"/><Relationship Id="rId16" Type="http://schemas.openxmlformats.org/officeDocument/2006/relationships/hyperlink" Target="https://politsturm.com/tramp-primienil-k-rossii-krupnieishiie-sanktsii-nakanunie-pierieghovorov-s-kitaiem" TargetMode="External"/><Relationship Id="rId17" Type="http://schemas.openxmlformats.org/officeDocument/2006/relationships/hyperlink" Target="https://politsturm.com/pieriemiriie-v-torghovoi-voinie-miezhdu-kitaiem-i-ssha-zaviershaietsia?ysclid=mle7788uh1633944953" TargetMode="External"/><Relationship Id="rId18" Type="http://schemas.openxmlformats.org/officeDocument/2006/relationships/hyperlink" Target="https://politsturm.com/gdie-rviotsia-tsiep-impierializma" TargetMode="External"/><Relationship Id="rId19" Type="http://schemas.openxmlformats.org/officeDocument/2006/relationships/hyperlink" Target="https://politsturm.com/bielyi-dom-i-diemokraty-obiedinilis-v-osuzhdienii-sotsializma" TargetMode="External"/><Relationship Id="rId20" Type="http://schemas.openxmlformats.org/officeDocument/2006/relationships/hyperlink" Target="https://us.politsturm.com/trump-and-democrats-exchange-communist-accusations" TargetMode="External"/><Relationship Id="rId21" Type="http://schemas.openxmlformats.org/officeDocument/2006/relationships/hyperlink" Target="https://politsturm.com/pamiatnik-zhiertvam-kommunizma-v-kanadie-nie-sodierzhit-ni-odnogho-imieni" TargetMode="External"/><Relationship Id="rId22" Type="http://schemas.openxmlformats.org/officeDocument/2006/relationships/hyperlink" Target="https://us.politsturm.com/trump-launches-anti-communism-week" TargetMode="External"/><Relationship Id="rId23" Type="http://schemas.openxmlformats.org/officeDocument/2006/relationships/hyperlink" Target="https://politsturm.com/chieshskaia-riespublika-ofitsialno-zaprietila-kommunistichieskuiu-idieologhi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