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Председатель Федерации профсоюзов Беларуси: «Государство, наниматель, профсоюзы вместе работают над темой безопасных условий труда»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2024-05-03</w:t>
      </w:r>
    </w:p>
    <w:p>
      <w:pPr/>
      <w:r>
        <w:t>2 мин. на чтение</w:t>
      </w:r>
    </w:p>
    <w:p/>
    <w:p>
      <w:r>
        <w:t xml:space="preserve">Председатель Федерации профсоюзов Беларуси (далее ФПБ) Юрий Сенько </w:t>
      </w:r>
      <w:hyperlink r:id="rId11">
        <w:r>
          <w:rPr>
            <w:color w:val="0000FF"/>
            <w:u w:val="single"/>
          </w:rPr>
          <w:t>заявил</w:t>
        </w:r>
      </w:hyperlink>
      <w:r>
        <w:t>:</w:t>
      </w:r>
    </w:p>
    <w:p>
      <w:pPr>
        <w:pStyle w:val="IntenseQuote"/>
      </w:pPr>
      <w:r>
        <w:t>"Общая задача и нанимателей, и профсоюзов - организовать работу таким образом, чтобы свести к минимуму возможные риски получения травм работниками. Постоянно проводим общественный контроль. Этой работой занимаются и технические инспекторы профсоюзов, и общественные инспекторы по охране труда на предприятиях, которые эту работу выполняют на общественных началах. Ежегодно профсоюзы выявляют десятки тысяч нарушений. Но главное не выявить нарушение, а помочь его предотвратить. Это профилактические меры для снижения травматизма".</w:t>
      </w:r>
    </w:p>
    <w:p>
      <w:r>
        <w:t>Для поддержания безопасных условий труда используются различные технические средства, которыми могут пользоваться в режиме онлайн не только инспекторы, но и работники. Таким образом можно указать на недостатки и нарушения, произвести оперативное вмешательство и предотвратить трагедию.</w:t>
      </w:r>
    </w:p>
    <w:p>
      <w:r>
        <w:t>Работа над безопасными условиями труда - дело хорошее. И идет бодрее, когда ведется сообща. Однако десятки тысяч ежегодно выявляемых нарушений говорят, что кто-то в трио “государство, наниматель, профсоюз” лукавит в своих намерениях.</w:t>
      </w:r>
    </w:p>
    <w:p>
      <w:r>
        <w:t>Рабочие, которых представляет ФПБ, заинтересованы в безопасных условиях труда. Следовательно, у ФПБ нет мотивации для создания травмоопасной обстановки на производстве, а есть мотивация в создании, постоянном улучшении и поддержании на должном уровне безопасных условий труда.</w:t>
      </w:r>
    </w:p>
    <w:p>
      <w:r>
        <w:t>Если рассмотреть в данном случае институт государства как регулятор отношений наниматель-работник, окажется, что оно занимает нейтральную сторону в области безопасности условий труда. Государству безразлична судьба рабочего, пострадавшего от несчастного случая на производстве. В дальнейшем, если в происшествии будет доказана вина нанимателя, его накажут - опять бездушное государство не интересует его дальнейшая судьба. Поскольку само государство от несчастного случая на производстве никак пострадать не может, постольку у государства нет экономической мотивации в создании и поддержке безопасных условий труда.</w:t>
      </w:r>
    </w:p>
    <w:p>
      <w:r>
        <w:t>С последним участником трио, нанимателем, дело обстоит иначе. С одной стороны он терпит лишения от происшествий на производстве в виде штрафов и компенсационных выплат. С другой стороны создание и поддерживание безопасных условий труда требует денежных вложений.</w:t>
      </w:r>
    </w:p>
    <w:p>
      <w:r>
        <w:t>Например, устройство временных ограждений для производства работ на высоте требует покупки необходимых материалов и дополнительных затрат. Что, в свою очередь, является издержками производства. А в условиях капитализма целью всякого производства является максимальное извлечение прибыли. Чему, в свою очередь, способствует максимальное снижение издержек.</w:t>
      </w:r>
    </w:p>
    <w:p>
      <w:r>
        <w:t>Таким образом, только наниматель может иметь экономический профит от отсутствия или нахождении на недостаточном уровне безопасных условий труда.  Следовательно, именно наниматель экономически замотивирован в нарушении требований безопасного производства работ и в несвоевременном их устранении.</w:t>
      </w:r>
    </w:p>
    <w:p>
      <w:r>
        <w:t>В данном случае, председатель ФПБ Сенько вводит рабочий класс в заблуждение. Помогает продвигать государственную политику единения и примирения антагонистических общественных классов, наемных рабочих и нанимателей.</w:t>
      </w:r>
    </w:p>
    <w:p>
      <w:r>
        <w:t xml:space="preserve">Источник: Белта - </w:t>
      </w:r>
      <w:hyperlink r:id="rId11">
        <w:r>
          <w:rPr>
            <w:color w:val="0000FF"/>
            <w:u w:val="single"/>
          </w:rPr>
          <w:t>«Сенько: государство, наниматель, профсоюзы вместе работают над темой безопасных условий труда»</w:t>
        </w:r>
      </w:hyperlink>
      <w:r>
        <w:t xml:space="preserve"> от 01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edsiedatiel-profsoiuzov" TargetMode="External"/><Relationship Id="rId11" Type="http://schemas.openxmlformats.org/officeDocument/2006/relationships/hyperlink" Target="https://www.belta.by/society/view/senko-gosudarstvo-nanimatel-profsojuzy-vmeste-rabotajut-nad-temoj-bezopasnyh-uslovij-truda-631682-2024#:~:text=%D0%93%D0%BE%D1%81%D1%83%D0%B4%D0%B0%D1%80%D1%81%D1%82%D0%B2%D0%BE%2C%20%D0%BD%D0%B0%D0%BD%D0%B8%D0%BC%D0%B0%D1%82%D0%B5%D0%BB%D1%8C%2C%20%D0%BF%D1%80%D0%BE%D1%84%D1%81%D0%BE%D1%8E%D0%B7%D1%8B%20%D0%B2%D0%BC%D0%B5%D1%81%D1%82%D0%B5%20%D1%80%D0%B0%D0%B1%D0%BE%D1%82%D0%B0%D1%8E%D1%82,%D0%A4%D0%B5%D0%B4%D0%B5%D1%80%D0%B0%D1%86%D0%B8%D0%B8%20%D0%BF%D1%80%D0%BE%D1%84%D1%81%D0%BE%D1%8E%D0%B7%D0%BE%D0%B2%20%D0%91%D0%B5%D0%BB%D0%B0%D1%80%D1%83%D1%81%D0%B8%20%D0%AE%D1%80%D0%B8%D0%B9%20%D0%A1%D0%B5%D0%BD%D1%8C%D0%BA%D0%BE.&amp;text=%22%D0%9E%D0%B1%D1%89%D0%B0%D1%8F%20%D0%B7%D0%B0%D0%B4%D0%B0%D1%87%D0%B0%20%D0%B8%20%D0%BD%D0%B0%D0%BD%D0%B8%D0%BC%D0%B0%D1%82%D0%B5%D0%BB%D0%B5%D0%B9%2C%20%D0%B8,%D0%B2%D0%BE%D0%B7%D0%BC%D0%BE%D0%B6%D0%BD%D1%8B%D0%B5%20%D1%80%D0%B8%D1%81%D0%BA%D0%B8%20%D0%BF%D0%BE%D0%BB%D1%83%D1%87%D0%B5%D0%BD%D0%B8%D1%8F%20%D1%82%D1%80%D0%B0%D0%B2%D0%BC%20%D1%80%D0%B0%D0%B1%D0%BE%D1%82%D0%BD%D0%B8%D0%BA%D0%B0%D0%BC%D0%B8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