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Великобритании объявило о минимальном уровне штата при забастовке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2023-10-26</w:t>
      </w:r>
    </w:p>
    <w:p>
      <w:pPr/>
      <w:r>
        <w:t>2 мин. на чтение</w:t>
      </w:r>
    </w:p>
    <w:p/>
    <w:p>
      <w:r>
        <w:t xml:space="preserve">Правительство Великобритании заявило о своем намерении обеспечить снижение минимального уровня обслуживания бастующих учителей. Это решение было объявлено как ответ на недавние забастовки учителей, которым удалось добиться повышения заработной платы на 6,5%, о чем мы </w:t>
      </w:r>
      <w:hyperlink r:id="rId11">
        <w:r>
          <w:rPr>
            <w:color w:val="0000FF"/>
            <w:u w:val="single"/>
          </w:rPr>
          <w:t>писали ранее</w:t>
        </w:r>
      </w:hyperlink>
      <w:r>
        <w:t>.</w:t>
      </w:r>
    </w:p>
    <w:p>
      <w:r>
        <w:t>Согласно этой новой директиве, школы должны поддерживать минимальное количество преподавательского состава в дни забастовки, что еще больше ограничивает права учителей бороться за свои права, средства к существованию и условия труда посредством коллективных переговоров. Подход государства демонстрирует его приверженность попыткам ограничить власть организованного труда и подавить попытки рабочих решить свои проблемы, раскрывая его суть как всего лишь инструмент для управления правлением капиталистов.</w:t>
      </w:r>
    </w:p>
    <w:p>
      <w:r>
        <w:t xml:space="preserve">Это заявление, хотя и направлено на то, чтобы гарантировать, что студенты не пострадают во время забастовок, на самом деле является попыткой подавить законную борьбу рабочего класса. Это демонстрирует вопиющее игнорирование правительством проблем, с которыми сталкивается система образования, таких как хроническое недофинансирование. Отсутствие должного финансирования, </w:t>
      </w:r>
      <w:hyperlink r:id="rId12">
        <w:r>
          <w:rPr>
            <w:color w:val="0000FF"/>
            <w:u w:val="single"/>
          </w:rPr>
          <w:t>как мы уже писали ранее</w:t>
        </w:r>
      </w:hyperlink>
      <w:r>
        <w:t>, ставит почти 90% английских школ на грань банкротства.</w:t>
      </w:r>
    </w:p>
    <w:p>
      <w:r>
        <w:t>В то время как родители из рабочего класса изо всех сил пытаются позволить себе предметы первой необходимости для своих детей в условиях все еще продолжающегося кризиса стоимости жизни, ответом правительства является ограничение права учителей на забастовку и борьбу за свои интересы, а также интересы сектора образования. В целом, а не устранять коренные причины этих кризисов. Именно рабочий, а не капиталист (или капиталистическое государство) заботится о профессии, которой он занимается каждый день, и именно капиталист (или капиталистическое государство) озабочен исключительно деньгами и прибыльностью.</w:t>
      </w:r>
    </w:p>
    <w:p>
      <w:r>
        <w:t xml:space="preserve">Кроме того, продолжающийся кризис, разрушающий школы из-за использования в строительстве железобетона автоклавного газобетона (RAAC), который еще предстоит решить, показывает явную степень пренебрежения правительством к системе образования. Очевидно, что правящий класс ставит прибыль выше благополучия следующего поколения, поскольку для устранения рисков, создаваемых RAAC в школьной инфраструктуре, необходимы значительные инвестиции. </w:t>
      </w:r>
      <w:hyperlink r:id="rId13">
        <w:r>
          <w:rPr>
            <w:color w:val="0000FF"/>
            <w:u w:val="single"/>
          </w:rPr>
          <w:t>Мы подробно рассмотрели этот кризис ранее</w:t>
        </w:r>
      </w:hyperlink>
      <w:r>
        <w:t>. Такое недофинансирование подчеркивает готовность правительства пожертвовать государственными расходами на ремонт школ ради финансирования частных инициатив, которые в итоге оказались недостаточными.</w:t>
      </w:r>
    </w:p>
    <w:p>
      <w:r>
        <w:t>Этот государственный манёвр по регулированию минимального уровня услуг для бастующих учителей направлен на подрыв единства и силы рабочего движения. Решение правительства, выбранное после недавней волны забастовок и повышения заработной платы учителям, направлено на раскол рабочего движения, изолируя его и нанося им поражение рабочим отдельности.</w:t>
      </w:r>
    </w:p>
    <w:p>
      <w:r>
        <w:t>Поскольку “пенобетонный кризис” подчеркивает ухудшение состояния государственного образования, рабочие должны признать необходимость объединиться, чтобы продолжить свою борьбу. Изолированные и спонтанные действия облегчают правящему классу подавление требований рабочего класса. Путь к обеспечению прав учителей и совершенствованию системы образования в частности, к обеспечению иного типа общества, в котором интересы трудящихся закреплены в законе в целом, лежит через сильное и сплоченное рабочее движение под руководством коммунистической партии, выступающая за подлинные объективные интересы рабочего класса.</w:t>
      </w:r>
    </w:p>
    <w:p>
      <w:r>
        <w:t xml:space="preserve">Источник: BBC - </w:t>
      </w:r>
      <w:hyperlink r:id="rId14">
        <w:r>
          <w:rPr>
            <w:color w:val="0000FF"/>
            <w:u w:val="single"/>
          </w:rPr>
          <w:t>«Minimum staff levels demanded in school strikes»</w:t>
        </w:r>
      </w:hyperlink>
      <w:r>
        <w:t xml:space="preserve"> от 20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vielikobritanii-obiavilo-o-snizhienii-minimalnogho-urovnia-obsluzhivaniia-bastuiushchikh-uchitieliei" TargetMode="External"/><Relationship Id="rId11" Type="http://schemas.openxmlformats.org/officeDocument/2006/relationships/hyperlink" Target="https://us.politsturm.com/end-of-the-uk-strikewave/" TargetMode="External"/><Relationship Id="rId12" Type="http://schemas.openxmlformats.org/officeDocument/2006/relationships/hyperlink" Target="https://us.politsturm.com/90-of-english-schools-to-go-bankrupt-in-2023/" TargetMode="External"/><Relationship Id="rId13" Type="http://schemas.openxmlformats.org/officeDocument/2006/relationships/hyperlink" Target="https://politsturm.com/pochiemu-v-vielikobritanii-rushatsia-shkoly" TargetMode="External"/><Relationship Id="rId14" Type="http://schemas.openxmlformats.org/officeDocument/2006/relationships/hyperlink" Target="https://www.bbc.co.uk/news/education-6716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