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отменяет пошлины на ввоз технологического оборудования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Мишустин заявил, что пошлины на ввоз технологического оборудования отменят:</w:t>
      </w:r>
    </w:p>
    <w:p>
      <w:pPr>
        <w:pStyle w:val="IntenseQuote"/>
      </w:pPr>
    </w:p>
    <w:p>
      <w:r>
        <w:t>«Дополнительно обнуляем ввозные пошлины на технологическое оборудование, комплектующие, сырье и материалы, которые будут использоваться при реализации крупных инвестиционных проектов…» — уточнил глава Кабмина.</w:t>
      </w:r>
    </w:p>
    <w:p>
      <w:r>
        <w:t>Как подчеркнул Мишустин, меры распространяются на сельское хозяйство, обработку промышленности. Также меры поддержки со стороны правительства России затронут строительную и транспортную отрасли.</w:t>
      </w:r>
    </w:p>
    <w:p>
      <w:pPr>
        <w:pStyle w:val="IntenseQuote"/>
      </w:pPr>
    </w:p>
    <w:p>
      <w:r>
        <w:t>«Важно помогать российским инвесторам преодолеть последствия экономических санкций…» – добавил Мишустин.</w:t>
      </w:r>
    </w:p>
    <w:p>
      <w:r>
        <w:t>Ранее Мишустин заявлял, что цель санкций Запада — ударить по простым россиянам. По его словам, экономике необходимо полгода, чтобы перестроиться на работу в новых условиях.</w:t>
      </w:r>
    </w:p>
    <w:p>
      <w:r>
        <w:t>Российская буржуазия, вещающая отовсюду, что западные санкции ей не страшны, тем не менее вводит льготные пошлины на ввоз технологического оборудования в попытках найти выход из сложившейся ситуации. Обещая народу скорый выход из кризиса олигархия пытается успокоить массы, а во всех бедах винит “недружественные государства”, что даёт возможность усилить эксплуатацию рабочих.</w:t>
      </w:r>
    </w:p>
    <w:p>
      <w:r>
        <w:t>Источник: ТАСС – “Правительство обнулит импортные пошлины на технологическое оборудование” от 16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avitelstvo-otmenyaet-poshliny-na-vvoz-texnologicheskogo-oborudova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