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Перемирие в торговой войне между Китаем и США завершается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2025-10-23</w:t>
      </w:r>
    </w:p>
    <w:p>
      <w:pPr/>
      <w:r>
        <w:t>2 мин. на чтение</w:t>
      </w:r>
    </w:p>
    <w:p/>
    <w:p>
      <w:r>
        <w:rPr>
          <w:b/>
        </w:rPr>
        <w:t>Пауза в торговой войне между Китаем и США завершается, поскольку окно возможностей для Китая - использование редкоземельных минералов в качестве рычага влияния - закрывается.</w:t>
      </w:r>
    </w:p>
    <w:p>
      <w:r>
        <w:rPr>
          <w:b/>
        </w:rPr>
        <w:t>Детали.</w:t>
      </w:r>
      <w:r>
        <w:t xml:space="preserve"> Новая волна </w:t>
      </w:r>
      <w:hyperlink r:id="rId11">
        <w:r>
          <w:rPr>
            <w:color w:val="0000FF"/>
            <w:u w:val="single"/>
          </w:rPr>
          <w:t>тарифов</w:t>
        </w:r>
      </w:hyperlink>
      <w:r>
        <w:t xml:space="preserve"> должна вступить в силу 1 ноября, дополняя уже существующие импортные пошлины, которые в настоящее время составляют </w:t>
      </w:r>
      <w:hyperlink r:id="rId12">
        <w:r>
          <w:rPr>
            <w:color w:val="0000FF"/>
            <w:u w:val="single"/>
          </w:rPr>
          <w:t>55%</w:t>
        </w:r>
      </w:hyperlink>
      <w:r>
        <w:t xml:space="preserve">. Китай </w:t>
      </w:r>
      <w:hyperlink r:id="rId12">
        <w:r>
          <w:rPr>
            <w:color w:val="0000FF"/>
            <w:u w:val="single"/>
          </w:rPr>
          <w:t>объявил</w:t>
        </w:r>
      </w:hyperlink>
      <w:r>
        <w:t>, что готовит соответствующие ответные меры и «не боится бороться».</w:t>
      </w:r>
    </w:p>
    <w:p>
      <w:r>
        <w:t xml:space="preserve">► После резкой негативной реакции американского рынка – Nasdaq </w:t>
      </w:r>
      <w:hyperlink r:id="rId13">
        <w:r>
          <w:rPr>
            <w:color w:val="0000FF"/>
            <w:u w:val="single"/>
          </w:rPr>
          <w:t>пережил</w:t>
        </w:r>
      </w:hyperlink>
      <w:r>
        <w:t xml:space="preserve"> крупнейшее однодневное падение с момента первого повышения тарифов на китайские товары – Трамп </w:t>
      </w:r>
      <w:hyperlink r:id="rId14">
        <w:r>
          <w:rPr>
            <w:color w:val="0000FF"/>
            <w:u w:val="single"/>
          </w:rPr>
          <w:t>заявил</w:t>
        </w:r>
      </w:hyperlink>
      <w:r>
        <w:t xml:space="preserve">, что «всё будет в порядке», комментируя эскалацию. Кроме того, министр финансов США Скотт Бессент позднее </w:t>
      </w:r>
      <w:hyperlink r:id="rId15">
        <w:r>
          <w:rPr>
            <w:color w:val="0000FF"/>
            <w:u w:val="single"/>
          </w:rPr>
          <w:t>отметил</w:t>
        </w:r>
      </w:hyperlink>
      <w:r>
        <w:t>, что тарифы могут быть отменены, поскольку ситуация «существенно стабилизировалась».</w:t>
      </w:r>
    </w:p>
    <w:p>
      <w:r>
        <w:t xml:space="preserve">► Новые тарифы являются ответом на решение Китая </w:t>
      </w:r>
      <w:hyperlink r:id="rId16">
        <w:r>
          <w:rPr>
            <w:color w:val="0000FF"/>
            <w:u w:val="single"/>
          </w:rPr>
          <w:t>ограничить</w:t>
        </w:r>
      </w:hyperlink>
      <w:r>
        <w:t xml:space="preserve"> экспорт пяти редкоземельных минералов в дополнение к семи, экспорт которых уже был ограничен в апреле. Новые меры также распространяются на технологии, используемые для переработки этих минералов, а также на определённые полупроводниковые материалы, содержащие не менее 0,1% китайских тяжёлых редкоземельных элементов.</w:t>
      </w:r>
    </w:p>
    <w:p>
      <w:r>
        <w:t xml:space="preserve">► В настоящее время Пекин фактически обладает правом вето на предоставление доступа к редкоземельным минералам. Это </w:t>
      </w:r>
      <w:hyperlink r:id="rId16">
        <w:r>
          <w:rPr>
            <w:color w:val="0000FF"/>
            <w:u w:val="single"/>
          </w:rPr>
          <w:t>обосновывается</w:t>
        </w:r>
      </w:hyperlink>
      <w:r>
        <w:t xml:space="preserve"> мерами национальной безопасности, требующими от компаний подтверждения того, что эти минералы не будут использованы в военных или иных подобных целях.</w:t>
      </w:r>
    </w:p>
    <w:p>
      <w:r>
        <w:rPr>
          <w:b/>
        </w:rPr>
        <w:t>Контекст.</w:t>
      </w:r>
      <w:r>
        <w:t xml:space="preserve"> Потепление в торговой войне происходит незадолго до запланированной </w:t>
      </w:r>
      <w:hyperlink r:id="rId15">
        <w:r>
          <w:rPr>
            <w:color w:val="0000FF"/>
            <w:u w:val="single"/>
          </w:rPr>
          <w:t>встречи</w:t>
        </w:r>
      </w:hyperlink>
      <w:r>
        <w:t xml:space="preserve"> Трампа и Си в конце октября в Южной Корее в ходе форума Азиатско-Тихоокеанского экономического сотрудничества (АТЭС).</w:t>
      </w:r>
    </w:p>
    <w:p>
      <w:r>
        <w:t xml:space="preserve">► Первоначальная пауза в торговой войне была </w:t>
      </w:r>
      <w:hyperlink r:id="rId17">
        <w:r>
          <w:rPr>
            <w:color w:val="0000FF"/>
            <w:u w:val="single"/>
          </w:rPr>
          <w:t>обусловлена</w:t>
        </w:r>
      </w:hyperlink>
      <w:r>
        <w:t xml:space="preserve"> взаимозависимостью обеих экономик, поскольку дальнейшая эскалация грозила спровоцировать серьезный экономический кризис в обеих странах.</w:t>
      </w:r>
    </w:p>
    <w:p>
      <w:r>
        <w:t xml:space="preserve">► Во время паузы обе стороны продолжали проводить внешнеполитические инициативы, направленные на приобретение новых союзников. Например, США </w:t>
      </w:r>
      <w:hyperlink r:id="rId18">
        <w:r>
          <w:rPr>
            <w:color w:val="0000FF"/>
            <w:u w:val="single"/>
          </w:rPr>
          <w:t>закрепили</w:t>
        </w:r>
      </w:hyperlink>
      <w:r>
        <w:t xml:space="preserve"> контроль над Зангезурским коридором и </w:t>
      </w:r>
      <w:hyperlink r:id="rId19">
        <w:r>
          <w:rPr>
            <w:color w:val="0000FF"/>
            <w:u w:val="single"/>
          </w:rPr>
          <w:t>подписали</w:t>
        </w:r>
      </w:hyperlink>
      <w:r>
        <w:t xml:space="preserve"> выгодное торговое соглашение с ЕС. В то же время Китай </w:t>
      </w:r>
      <w:hyperlink r:id="rId20">
        <w:r>
          <w:rPr>
            <w:color w:val="0000FF"/>
            <w:u w:val="single"/>
          </w:rPr>
          <w:t>усилил</w:t>
        </w:r>
      </w:hyperlink>
      <w:r>
        <w:t xml:space="preserve"> своё влияние на российскую экономику и </w:t>
      </w:r>
      <w:hyperlink r:id="rId21">
        <w:r>
          <w:rPr>
            <w:color w:val="0000FF"/>
            <w:u w:val="single"/>
          </w:rPr>
          <w:t>укрепил</w:t>
        </w:r>
      </w:hyperlink>
      <w:r>
        <w:t xml:space="preserve"> связи со стратегическими партнерами.</w:t>
      </w:r>
    </w:p>
    <w:p>
      <w:r>
        <w:t xml:space="preserve">► США по-прежнему </w:t>
      </w:r>
      <w:hyperlink r:id="rId22">
        <w:r>
          <w:rPr>
            <w:color w:val="0000FF"/>
            <w:u w:val="single"/>
          </w:rPr>
          <w:t>сильно зависят</w:t>
        </w:r>
      </w:hyperlink>
      <w:r>
        <w:t xml:space="preserve"> от Китая в поставках редкоземельных минералов, необходимых для производства современной технологической продукции. Однако способность Китая использовать эту зависимость в качестве рычага влияния снижается, поскольку США </w:t>
      </w:r>
      <w:hyperlink r:id="rId23">
        <w:r>
          <w:rPr>
            <w:color w:val="0000FF"/>
            <w:u w:val="single"/>
          </w:rPr>
          <w:t>заключают</w:t>
        </w:r>
      </w:hyperlink>
      <w:r>
        <w:t xml:space="preserve"> альтернативные соглашения с Украиной и Демократической Республикой Конго, а также увеличивают инвестиции во внутренние мощности по </w:t>
      </w:r>
      <w:hyperlink r:id="rId24">
        <w:r>
          <w:rPr>
            <w:color w:val="0000FF"/>
            <w:u w:val="single"/>
          </w:rPr>
          <w:t>переработке</w:t>
        </w:r>
      </w:hyperlink>
      <w:r>
        <w:t>. Хотя эти процессы потребуют времени для реализации, они прокладывают путь к снижению зависимости и могут создать условия для более прямого противостояния с Китаем.</w:t>
      </w:r>
    </w:p>
    <w:p>
      <w:r>
        <w:t xml:space="preserve">Для более глубокого анализа соперничества между Китаем и США смотрите нашу </w:t>
      </w:r>
      <w:hyperlink r:id="rId25">
        <w:r>
          <w:rPr>
            <w:color w:val="0000FF"/>
            <w:u w:val="single"/>
          </w:rPr>
          <w:t>подробную статью</w:t>
        </w:r>
      </w:hyperlink>
      <w:r>
        <w:t xml:space="preserve"> по этой теме.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pieriemiriie-v-torghovoi-voinie-miezhdu-kitaiem-i-ssha-zaviershaietsia" TargetMode="External"/><Relationship Id="rId11" Type="http://schemas.openxmlformats.org/officeDocument/2006/relationships/hyperlink" Target="https://www.cbsnews.com/news/trump-china-tariff-extra-100-november/" TargetMode="External"/><Relationship Id="rId12" Type="http://schemas.openxmlformats.org/officeDocument/2006/relationships/hyperlink" Target="https://www.politico.com/news/2025/10/12/china-defiance-trump-100-tariff-00605499?utm_campaign=RSS_Syndication&amp;utm_medium=RSS&amp;utm_source=RSS_Feed" TargetMode="External"/><Relationship Id="rId13" Type="http://schemas.openxmlformats.org/officeDocument/2006/relationships/hyperlink" Target="https://www.reuters.com/business/us-stock-index-futures-tick-up-ahead-consumer-sentiment-data-2025-10-10/" TargetMode="External"/><Relationship Id="rId14" Type="http://schemas.openxmlformats.org/officeDocument/2006/relationships/hyperlink" Target="https://www.reuters.com/world/china/trump-says-us-has-be-careful-with-china-2025-10-14/" TargetMode="External"/><Relationship Id="rId15" Type="http://schemas.openxmlformats.org/officeDocument/2006/relationships/hyperlink" Target="https://www.aljazeera.com/news/2025/10/13/trump-xi-meeting-still-on-despite-trade-tensions-says-uss-bessent" TargetMode="External"/><Relationship Id="rId16" Type="http://schemas.openxmlformats.org/officeDocument/2006/relationships/hyperlink" Target="https://www.aljazeera.com/news/2025/10/10/china-tightens-export-controls-on-rare-earth-metals-why-this-matters" TargetMode="External"/><Relationship Id="rId17" Type="http://schemas.openxmlformats.org/officeDocument/2006/relationships/hyperlink" Target="https://politsturm.com/pieriedyshka-v-torghovoi-voinie-ssha-i-kitai-zakliuchili-sdielku" TargetMode="External"/><Relationship Id="rId18" Type="http://schemas.openxmlformats.org/officeDocument/2006/relationships/hyperlink" Target="https://us.politsturm.com/us-takes-over-the-zangezur-corridor" TargetMode="External"/><Relationship Id="rId19" Type="http://schemas.openxmlformats.org/officeDocument/2006/relationships/hyperlink" Target="https://us.politsturm.com/eu-reluctantly-signs-us-trade-deal" TargetMode="External"/><Relationship Id="rId20" Type="http://schemas.openxmlformats.org/officeDocument/2006/relationships/hyperlink" Target="https://us.politsturm.com/china-tightens-grip-on-russian-economy" TargetMode="External"/><Relationship Id="rId21" Type="http://schemas.openxmlformats.org/officeDocument/2006/relationships/hyperlink" Target="https://politsturm.com/kitai-priedprinimaiet-shaghi-po-protivodieistviiu-vnieshniei-politikie-ssha" TargetMode="External"/><Relationship Id="rId22" Type="http://schemas.openxmlformats.org/officeDocument/2006/relationships/hyperlink" Target="https://apnews.com/article/china-earths-exports-trump-dad99d532f858f04d750d0b8c50e5ed6" TargetMode="External"/><Relationship Id="rId23" Type="http://schemas.openxmlformats.org/officeDocument/2006/relationships/hyperlink" Target="https://us.politsturm.com/imperialist-rivals-race-to-secure-minerals" TargetMode="External"/><Relationship Id="rId24" Type="http://schemas.openxmlformats.org/officeDocument/2006/relationships/hyperlink" Target="https://www.npr.org/2025/10/14/nx-s1-5565108/u-s-works-to-secure-rare-earth-supply-chain-as-china-tightens-grip-amid-trade-war" TargetMode="External"/><Relationship Id="rId25" Type="http://schemas.openxmlformats.org/officeDocument/2006/relationships/hyperlink" Target="https://politsturm.com/kitai-i-ssha-budiet-vo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