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Патриарх Кирилл предложил защитить права традиционных семей конвенцией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2023-09-27</w:t>
      </w:r>
    </w:p>
    <w:p>
      <w:pPr/>
      <w:r>
        <w:t>1 мин. на чтение</w:t>
      </w:r>
    </w:p>
    <w:p/>
    <w:p>
      <w:r>
        <w:t xml:space="preserve">На прошедшей в Госдуме выставке, посвященной Всероссийскому социальному проекту «Семья — основа мира», Патриарх Московский и всея Руси Кирилл </w:t>
      </w:r>
      <w:hyperlink r:id="rId11">
        <w:r>
          <w:rPr>
            <w:color w:val="0000FF"/>
            <w:u w:val="single"/>
          </w:rPr>
          <w:t>предложил</w:t>
        </w:r>
      </w:hyperlink>
      <w:r>
        <w:t xml:space="preserve"> разработать конвенцию по правам и защите семьи, к которой могли бы присоединиться и другие страны.</w:t>
      </w:r>
    </w:p>
    <w:p>
      <w:r>
        <w:t>По мнению Гундяева, Россия может стать лидером этого движения, инициировав Конвенцию по правам и защите семьи. Он предложил парламентариям рассмотреть возможность разработки такого документа.</w:t>
      </w:r>
    </w:p>
    <w:p>
      <w:r>
        <w:t>В то же время он обратил внимание на то, что необходимо принимать обдуманные решения, которые обеспечат семьи, материнство и детство подлинной социальной поддержкой, создадут надлежащие условия для многодетных семей, защитят от бюрократического произвола и склонения к совершению абортов.</w:t>
      </w:r>
    </w:p>
    <w:p>
      <w:r>
        <w:t>Однако исторические факты убедительно доказывают нам - у различных общественных классов семейные отношения и «ценности» весьма различаются. «Традиционные ценности» в семье олигарха и семье заводского рабочего -  разные. Потому что общественное бытие определяет сознание человека.</w:t>
      </w:r>
    </w:p>
    <w:p>
      <w:r>
        <w:t>Но зачем господину Гундяеву разбираться в таких тонкостях? Достаточно озвучить актуальную для буржуазного государства повестку и пожинать лавры борца за духовность дальше.</w:t>
      </w:r>
    </w:p>
    <w:p>
      <w:r>
        <w:t>Хорошо известно, чего стоит социальная поддержка семьи российским государством. Обычная ее форма — подачки. Хорошо известно, что основная причина абортов отнюдь не бездуховность, а бедность, отсутствие перспектив на улучшение своего существования.</w:t>
      </w:r>
    </w:p>
    <w:p>
      <w:r>
        <w:t>Только беда в том, что никаких мер, способных обеспечить постоянный рост благосостояния российских семей, стабильность и уверенность в завтрашнем дне, буржуазная власть обеспечить не может. Есть только краснобайство Гундяева и иже с ним, которое и дальше будет предоставляться на регулярной основе.</w:t>
      </w:r>
    </w:p>
    <w:p>
      <w:r>
        <w:t xml:space="preserve">Источник: EADialy - </w:t>
      </w:r>
      <w:hyperlink r:id="rId11">
        <w:r>
          <w:rPr>
            <w:color w:val="0000FF"/>
            <w:u w:val="single"/>
          </w:rPr>
          <w:t>«Патриарх Кирилл предложил защитить права традиционных семей конвенцией»</w:t>
        </w:r>
      </w:hyperlink>
      <w:r>
        <w:t xml:space="preserve"> от 19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atriarkh-kirill-priedlozhil-zashchitit-prava-traditsionnykh-siemiei-konvientsiiei" TargetMode="External"/><Relationship Id="rId11" Type="http://schemas.openxmlformats.org/officeDocument/2006/relationships/hyperlink" Target="https://eadaily.com/ru/news/2023/09/19/patriarh-kirill-predlozhil-zashchitit-prava-tradicionnyh-semey-konvencie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